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0D4A" w14:textId="456D103B" w:rsidR="00611984" w:rsidRDefault="00380FF5" w:rsidP="00611984">
      <w:pPr>
        <w:pStyle w:val="Title"/>
      </w:pPr>
      <w:r>
        <w:t>MINUTES</w:t>
      </w:r>
      <w:r w:rsidR="00611984">
        <w:br/>
      </w:r>
      <w:r w:rsidR="00FE270F" w:rsidRPr="00FE270F">
        <w:rPr>
          <w:sz w:val="48"/>
          <w:szCs w:val="48"/>
        </w:rPr>
        <w:t>WildResearch Annual General Meeting 20</w:t>
      </w:r>
      <w:r w:rsidR="00FC602C">
        <w:rPr>
          <w:sz w:val="48"/>
          <w:szCs w:val="48"/>
        </w:rPr>
        <w:t>20</w:t>
      </w:r>
    </w:p>
    <w:p w14:paraId="5748F843" w14:textId="2D841F24" w:rsidR="00E37B30" w:rsidRPr="00D940CB" w:rsidRDefault="042EF117" w:rsidP="00D940CB">
      <w:r w:rsidRPr="042EF117">
        <w:rPr>
          <w:b/>
          <w:bCs/>
        </w:rPr>
        <w:t>Date:</w:t>
      </w:r>
      <w:r w:rsidR="007C60B2">
        <w:t xml:space="preserve"> </w:t>
      </w:r>
      <w:r w:rsidR="00CD19E3">
        <w:t xml:space="preserve">February </w:t>
      </w:r>
      <w:r w:rsidR="00FC602C">
        <w:t>22, 2020</w:t>
      </w:r>
    </w:p>
    <w:p w14:paraId="7DFB07E1" w14:textId="58172439" w:rsidR="00746095" w:rsidRPr="00D940CB" w:rsidRDefault="042EF117" w:rsidP="00D940CB">
      <w:r w:rsidRPr="042EF117">
        <w:rPr>
          <w:b/>
          <w:bCs/>
        </w:rPr>
        <w:t xml:space="preserve">Location: </w:t>
      </w:r>
      <w:r w:rsidR="00FE270F">
        <w:rPr>
          <w:bCs/>
        </w:rPr>
        <w:t xml:space="preserve">VanDusen Botanical Garden, </w:t>
      </w:r>
      <w:r w:rsidR="004409CA">
        <w:rPr>
          <w:bCs/>
        </w:rPr>
        <w:t xml:space="preserve">5251 Oak Street, Vancouver, B.C. </w:t>
      </w:r>
      <w:r w:rsidR="0045394B">
        <w:t xml:space="preserve"> </w:t>
      </w:r>
    </w:p>
    <w:p w14:paraId="46E74AA9" w14:textId="2B1CE7C4" w:rsidR="00E37B30" w:rsidRPr="00D940CB" w:rsidRDefault="042EF117" w:rsidP="00D940CB">
      <w:r w:rsidRPr="042EF117">
        <w:rPr>
          <w:b/>
          <w:bCs/>
        </w:rPr>
        <w:t>Start:</w:t>
      </w:r>
      <w:r>
        <w:t xml:space="preserve"> </w:t>
      </w:r>
      <w:r w:rsidR="004409CA">
        <w:t>6:00-6:45 PM</w:t>
      </w:r>
    </w:p>
    <w:p w14:paraId="167AC6F6" w14:textId="77777777" w:rsidR="004409CA" w:rsidRDefault="008370C2" w:rsidP="008370C2">
      <w:r w:rsidRPr="00065A12">
        <w:rPr>
          <w:b/>
        </w:rPr>
        <w:t>In Attendance:</w:t>
      </w:r>
      <w:r>
        <w:t xml:space="preserve"> </w:t>
      </w:r>
    </w:p>
    <w:p w14:paraId="1ECB4B04" w14:textId="2BB4CF30" w:rsidR="008370C2" w:rsidRDefault="004409CA" w:rsidP="005A44CA">
      <w:pPr>
        <w:spacing w:after="0"/>
      </w:pPr>
      <w:r>
        <w:rPr>
          <w:i/>
          <w:iCs/>
        </w:rPr>
        <w:t xml:space="preserve">WildResearch Board of Directors: </w:t>
      </w:r>
      <w:r w:rsidR="008370C2">
        <w:t xml:space="preserve">Jay Brogan (President), Angela Bond (Vice President), Courtney Lahue (Secretary), </w:t>
      </w:r>
      <w:r w:rsidR="00FC602C">
        <w:t xml:space="preserve">Florian </w:t>
      </w:r>
      <w:proofErr w:type="spellStart"/>
      <w:r w:rsidR="00FC602C">
        <w:t>Reurink</w:t>
      </w:r>
      <w:proofErr w:type="spellEnd"/>
      <w:r w:rsidR="00FC602C">
        <w:t xml:space="preserve"> (Treasurer), Azim Shariff (Director at Large), </w:t>
      </w:r>
      <w:r w:rsidR="008370C2">
        <w:t xml:space="preserve">Vinci Au (Director at Large), </w:t>
      </w:r>
      <w:r w:rsidR="00FC602C">
        <w:t xml:space="preserve">Andrew </w:t>
      </w:r>
      <w:r w:rsidR="008370C2">
        <w:t xml:space="preserve">Huang (Director at Large) </w:t>
      </w:r>
      <w:r w:rsidR="00A56709">
        <w:t>and Melanie Wilson (Director at Large)</w:t>
      </w:r>
      <w:r w:rsidR="00C87244">
        <w:t>.</w:t>
      </w:r>
      <w:r w:rsidR="008370C2">
        <w:t xml:space="preserve"> </w:t>
      </w:r>
    </w:p>
    <w:p w14:paraId="2E93C1A4" w14:textId="757869E5" w:rsidR="004409CA" w:rsidRDefault="004409CA" w:rsidP="005A44CA">
      <w:pPr>
        <w:spacing w:before="0" w:after="0"/>
      </w:pPr>
    </w:p>
    <w:p w14:paraId="278374AC" w14:textId="6F7D0EFC" w:rsidR="004409CA" w:rsidRDefault="004409CA" w:rsidP="00990D04">
      <w:pPr>
        <w:spacing w:before="0" w:after="0"/>
      </w:pPr>
      <w:r>
        <w:rPr>
          <w:i/>
          <w:iCs/>
        </w:rPr>
        <w:t xml:space="preserve">WildResearch Members: </w:t>
      </w:r>
      <w:r w:rsidR="0012535B">
        <w:t xml:space="preserve">Chloe Boynton, Alain </w:t>
      </w:r>
      <w:proofErr w:type="spellStart"/>
      <w:r w:rsidR="0012535B">
        <w:t>Boisclair</w:t>
      </w:r>
      <w:proofErr w:type="spellEnd"/>
      <w:r w:rsidR="0012535B">
        <w:t xml:space="preserve">-Joly, </w:t>
      </w:r>
      <w:r w:rsidR="00514A28">
        <w:t xml:space="preserve">Kelly </w:t>
      </w:r>
      <w:proofErr w:type="spellStart"/>
      <w:r w:rsidR="00514A28">
        <w:t>Sekhon</w:t>
      </w:r>
      <w:proofErr w:type="spellEnd"/>
      <w:r w:rsidR="00514A28">
        <w:t xml:space="preserve">, Quinn McCallum, Jacqueline Huard, Wally Fletcher, Alan McKenzie, Donna McKenzie, </w:t>
      </w:r>
      <w:proofErr w:type="spellStart"/>
      <w:r w:rsidR="00FC602C">
        <w:t>Siim</w:t>
      </w:r>
      <w:proofErr w:type="spellEnd"/>
      <w:r w:rsidR="00FC602C">
        <w:t xml:space="preserve"> </w:t>
      </w:r>
      <w:proofErr w:type="spellStart"/>
      <w:r w:rsidR="00FC602C">
        <w:t>Karu</w:t>
      </w:r>
      <w:proofErr w:type="spellEnd"/>
      <w:r w:rsidR="00FC602C">
        <w:t xml:space="preserve">, Devin de </w:t>
      </w:r>
      <w:proofErr w:type="spellStart"/>
      <w:r w:rsidR="00FC602C">
        <w:t>Zwaan</w:t>
      </w:r>
      <w:proofErr w:type="spellEnd"/>
      <w:r w:rsidR="00FC602C">
        <w:t xml:space="preserve">, Rose Marie Leong, Catherine Denny, James </w:t>
      </w:r>
      <w:proofErr w:type="spellStart"/>
      <w:r w:rsidR="00FC602C">
        <w:t>MacKenzie</w:t>
      </w:r>
      <w:proofErr w:type="spellEnd"/>
      <w:r w:rsidR="00FC602C">
        <w:t xml:space="preserve">, Seth Bennett, </w:t>
      </w:r>
      <w:proofErr w:type="spellStart"/>
      <w:r w:rsidR="00FC602C">
        <w:t>Erinn</w:t>
      </w:r>
      <w:proofErr w:type="spellEnd"/>
      <w:r w:rsidR="00FC602C">
        <w:t xml:space="preserve"> Johnson, Cassandra Holt, Anna </w:t>
      </w:r>
      <w:proofErr w:type="spellStart"/>
      <w:r w:rsidR="00FC602C">
        <w:t>Sleurikhind</w:t>
      </w:r>
      <w:proofErr w:type="spellEnd"/>
      <w:r w:rsidR="00FC602C">
        <w:t xml:space="preserve">, Matthias Bieber, Olga </w:t>
      </w:r>
      <w:proofErr w:type="spellStart"/>
      <w:r w:rsidR="00FC602C">
        <w:t>Landsdorp</w:t>
      </w:r>
      <w:proofErr w:type="spellEnd"/>
      <w:r w:rsidR="00FC602C">
        <w:t xml:space="preserve"> and </w:t>
      </w:r>
      <w:proofErr w:type="spellStart"/>
      <w:r w:rsidR="00FC602C">
        <w:t>Nisarg</w:t>
      </w:r>
      <w:proofErr w:type="spellEnd"/>
      <w:r w:rsidR="00FC602C">
        <w:t xml:space="preserve"> </w:t>
      </w:r>
      <w:proofErr w:type="spellStart"/>
      <w:r w:rsidR="00FC602C">
        <w:t>Chandhari</w:t>
      </w:r>
      <w:proofErr w:type="spellEnd"/>
      <w:r w:rsidR="00FC602C">
        <w:t xml:space="preserve">. </w:t>
      </w:r>
    </w:p>
    <w:p w14:paraId="6FD994E7" w14:textId="09326353" w:rsidR="00F1360B" w:rsidRDefault="00F1360B" w:rsidP="00990D04">
      <w:pPr>
        <w:spacing w:before="0" w:after="0"/>
      </w:pPr>
    </w:p>
    <w:p w14:paraId="6D190EF0" w14:textId="3E7A9B6E" w:rsidR="00F1360B" w:rsidRPr="004409CA" w:rsidRDefault="00F1360B" w:rsidP="00990D04">
      <w:pPr>
        <w:spacing w:before="0"/>
      </w:pPr>
      <w:r>
        <w:rPr>
          <w:b/>
          <w:bCs/>
        </w:rPr>
        <w:t xml:space="preserve">Regrets: </w:t>
      </w:r>
      <w:r>
        <w:t>Virginia Noble-Dalton (Director at Large)</w:t>
      </w:r>
      <w:r w:rsidR="00FC602C">
        <w:t>, Myles Lamont (Director at Large) and Kiirsti Owen (Director at Large)</w:t>
      </w:r>
      <w:r>
        <w:t>.</w:t>
      </w:r>
    </w:p>
    <w:p w14:paraId="45140B86" w14:textId="5B1427EF" w:rsidR="00E37B30" w:rsidRDefault="042EF117" w:rsidP="00E37B30">
      <w:pPr>
        <w:pStyle w:val="Heading1"/>
      </w:pPr>
      <w:r>
        <w:t>Welcome</w:t>
      </w:r>
      <w:r w:rsidR="00990D04">
        <w:t xml:space="preserve"> and introductions </w:t>
      </w:r>
      <w:r w:rsidR="00B1711A" w:rsidRPr="00DE39E1">
        <w:rPr>
          <w:b w:val="0"/>
          <w:bCs w:val="0"/>
          <w:color w:val="auto"/>
          <w:sz w:val="22"/>
          <w:szCs w:val="22"/>
        </w:rPr>
        <w:t>– Jay Brogan</w:t>
      </w:r>
    </w:p>
    <w:p w14:paraId="14727995" w14:textId="4C973824" w:rsidR="00E37B30" w:rsidRDefault="00AE41B9" w:rsidP="00A67EC4">
      <w:pPr>
        <w:pStyle w:val="ListParagraph"/>
        <w:numPr>
          <w:ilvl w:val="0"/>
          <w:numId w:val="2"/>
        </w:numPr>
      </w:pPr>
      <w:r>
        <w:t>Meeting was called to order at 18:10 PST</w:t>
      </w:r>
    </w:p>
    <w:p w14:paraId="605196EA" w14:textId="7EDCB3A2" w:rsidR="00142E5C" w:rsidRDefault="00142E5C" w:rsidP="00A67EC4">
      <w:pPr>
        <w:pStyle w:val="ListParagraph"/>
        <w:numPr>
          <w:ilvl w:val="0"/>
          <w:numId w:val="2"/>
        </w:numPr>
      </w:pPr>
      <w:r>
        <w:t>Welcome: local introductions of board members</w:t>
      </w:r>
    </w:p>
    <w:p w14:paraId="2F49858B" w14:textId="452C0786" w:rsidR="00142E5C" w:rsidRDefault="00142E5C" w:rsidP="00A67EC4">
      <w:pPr>
        <w:pStyle w:val="ListParagraph"/>
        <w:numPr>
          <w:ilvl w:val="0"/>
          <w:numId w:val="2"/>
        </w:numPr>
      </w:pPr>
      <w:r>
        <w:t>Additions to the agenda? - None</w:t>
      </w:r>
    </w:p>
    <w:p w14:paraId="0273D41B" w14:textId="08EC508A" w:rsidR="00E37B30" w:rsidRDefault="007738BB" w:rsidP="00E37B30">
      <w:pPr>
        <w:pStyle w:val="Heading1"/>
        <w:rPr>
          <w:b w:val="0"/>
          <w:bCs w:val="0"/>
          <w:color w:val="auto"/>
          <w:sz w:val="22"/>
          <w:szCs w:val="22"/>
        </w:rPr>
      </w:pPr>
      <w:r>
        <w:t xml:space="preserve">Adoption of Agenda </w:t>
      </w:r>
      <w:r w:rsidR="00DE39E1" w:rsidRPr="00DE39E1">
        <w:rPr>
          <w:b w:val="0"/>
          <w:bCs w:val="0"/>
          <w:color w:val="auto"/>
          <w:sz w:val="22"/>
          <w:szCs w:val="22"/>
        </w:rPr>
        <w:t>– Jay Brogan</w:t>
      </w:r>
    </w:p>
    <w:p w14:paraId="13FA5733" w14:textId="26CED21D" w:rsidR="00721A24" w:rsidRPr="00A543DA" w:rsidRDefault="00721A24" w:rsidP="00721A24">
      <w:pPr>
        <w:rPr>
          <w:b/>
          <w:color w:val="1F4E79" w:themeColor="accent1" w:themeShade="80"/>
        </w:rPr>
      </w:pPr>
      <w:r w:rsidRPr="00A543DA">
        <w:rPr>
          <w:b/>
          <w:color w:val="1F4E79" w:themeColor="accent1" w:themeShade="80"/>
        </w:rPr>
        <w:t>Motion:</w:t>
      </w:r>
      <w:r w:rsidRPr="005A6CC8">
        <w:rPr>
          <w:b/>
          <w:i/>
          <w:iCs/>
          <w:color w:val="1F4E79" w:themeColor="accent1" w:themeShade="80"/>
        </w:rPr>
        <w:t xml:space="preserve"> </w:t>
      </w:r>
      <w:r>
        <w:rPr>
          <w:b/>
          <w:color w:val="1F4E79" w:themeColor="accent1" w:themeShade="80"/>
        </w:rPr>
        <w:t xml:space="preserve">to </w:t>
      </w:r>
      <w:r>
        <w:rPr>
          <w:b/>
          <w:color w:val="1F4E79" w:themeColor="accent1" w:themeShade="80"/>
        </w:rPr>
        <w:t>adopt the agenda.</w:t>
      </w:r>
      <w:r>
        <w:rPr>
          <w:b/>
          <w:color w:val="1F4E79" w:themeColor="accent1" w:themeShade="80"/>
        </w:rPr>
        <w:t xml:space="preserve"> </w:t>
      </w:r>
    </w:p>
    <w:p w14:paraId="05EFFB8C" w14:textId="450938B1" w:rsidR="00721A24" w:rsidRDefault="00721A24" w:rsidP="00721A24">
      <w:pPr>
        <w:rPr>
          <w:b/>
          <w:color w:val="1F4E79" w:themeColor="accent1" w:themeShade="80"/>
        </w:rPr>
      </w:pPr>
      <w:r>
        <w:rPr>
          <w:b/>
          <w:color w:val="1F4E79" w:themeColor="accent1" w:themeShade="80"/>
        </w:rPr>
        <w:t>Moved</w:t>
      </w:r>
      <w:r w:rsidRPr="0000671B">
        <w:rPr>
          <w:b/>
          <w:color w:val="1F4E79" w:themeColor="accent1" w:themeShade="80"/>
        </w:rPr>
        <w:t xml:space="preserve"> by: </w:t>
      </w:r>
      <w:r>
        <w:rPr>
          <w:b/>
          <w:color w:val="1F4E79" w:themeColor="accent1" w:themeShade="80"/>
        </w:rPr>
        <w:t>Alan</w:t>
      </w:r>
      <w:r>
        <w:rPr>
          <w:b/>
          <w:color w:val="1F4E79" w:themeColor="accent1" w:themeShade="80"/>
        </w:rPr>
        <w:t xml:space="preserve"> McKenzie</w:t>
      </w:r>
    </w:p>
    <w:p w14:paraId="6291F04A" w14:textId="06CCF841" w:rsidR="00721A24" w:rsidRPr="0000671B" w:rsidRDefault="00721A24" w:rsidP="00721A24">
      <w:pPr>
        <w:rPr>
          <w:b/>
          <w:color w:val="1F4E79" w:themeColor="accent1" w:themeShade="80"/>
        </w:rPr>
      </w:pPr>
      <w:r>
        <w:rPr>
          <w:b/>
          <w:color w:val="1F4E79" w:themeColor="accent1" w:themeShade="80"/>
        </w:rPr>
        <w:t xml:space="preserve">Seconded by: </w:t>
      </w:r>
      <w:r>
        <w:rPr>
          <w:b/>
          <w:color w:val="1F4E79" w:themeColor="accent1" w:themeShade="80"/>
        </w:rPr>
        <w:t>Jacqueline Huard</w:t>
      </w:r>
    </w:p>
    <w:p w14:paraId="5070622D" w14:textId="77777777" w:rsidR="00721A24" w:rsidRPr="0000671B" w:rsidRDefault="00721A24" w:rsidP="00721A24">
      <w:pPr>
        <w:rPr>
          <w:b/>
          <w:color w:val="1F4E79" w:themeColor="accent1" w:themeShade="80"/>
        </w:rPr>
      </w:pPr>
      <w:r w:rsidRPr="0000671B">
        <w:rPr>
          <w:b/>
          <w:color w:val="1F4E79" w:themeColor="accent1" w:themeShade="80"/>
        </w:rPr>
        <w:t>Decision: Motion carrie</w:t>
      </w:r>
      <w:r>
        <w:rPr>
          <w:b/>
          <w:color w:val="1F4E79" w:themeColor="accent1" w:themeShade="80"/>
        </w:rPr>
        <w:t>d</w:t>
      </w:r>
      <w:r w:rsidRPr="0000671B">
        <w:rPr>
          <w:b/>
          <w:color w:val="1F4E79" w:themeColor="accent1" w:themeShade="80"/>
        </w:rPr>
        <w:t xml:space="preserve"> unanimously </w:t>
      </w:r>
    </w:p>
    <w:p w14:paraId="6CDA7654" w14:textId="77777777" w:rsidR="00721A24" w:rsidRPr="00721A24" w:rsidRDefault="00721A24" w:rsidP="00721A24"/>
    <w:p w14:paraId="39D2F986" w14:textId="7657E7CE" w:rsidR="00E37B30" w:rsidRDefault="00DE39E1" w:rsidP="006871B1">
      <w:pPr>
        <w:pStyle w:val="Heading1"/>
      </w:pPr>
      <w:r>
        <w:lastRenderedPageBreak/>
        <w:t>Approval of the minutes from the 201</w:t>
      </w:r>
      <w:r w:rsidR="00721A24">
        <w:t>9</w:t>
      </w:r>
      <w:r>
        <w:t xml:space="preserve"> agm </w:t>
      </w:r>
      <w:r w:rsidRPr="00DE39E1">
        <w:rPr>
          <w:b w:val="0"/>
          <w:bCs w:val="0"/>
          <w:color w:val="auto"/>
          <w:sz w:val="22"/>
          <w:szCs w:val="22"/>
        </w:rPr>
        <w:t>– Jay Brogan</w:t>
      </w:r>
    </w:p>
    <w:p w14:paraId="30485801" w14:textId="0F5B4A10" w:rsidR="00232363" w:rsidRPr="005659E2" w:rsidRDefault="00DE39E1" w:rsidP="003058D7">
      <w:pPr>
        <w:pStyle w:val="ListParagraph"/>
        <w:numPr>
          <w:ilvl w:val="0"/>
          <w:numId w:val="4"/>
        </w:numPr>
        <w:rPr>
          <w:lang w:val="en-CA" w:eastAsia="en-CA"/>
        </w:rPr>
      </w:pPr>
      <w:r w:rsidRPr="00DE39E1">
        <w:t>Available at:</w:t>
      </w:r>
      <w:r w:rsidR="00232363">
        <w:t xml:space="preserve"> </w:t>
      </w:r>
      <w:r w:rsidR="00232363" w:rsidRPr="005659E2">
        <w:rPr>
          <w:lang w:val="en-CA" w:eastAsia="en-CA"/>
        </w:rPr>
        <w:t>http://wildresearch.ca/about-us/resources/</w:t>
      </w:r>
    </w:p>
    <w:p w14:paraId="4B12D6E3" w14:textId="24185F41" w:rsidR="005E3658" w:rsidRPr="00A543DA" w:rsidRDefault="005E3658" w:rsidP="005E3658">
      <w:pPr>
        <w:rPr>
          <w:b/>
          <w:color w:val="1F4E79" w:themeColor="accent1" w:themeShade="80"/>
        </w:rPr>
      </w:pPr>
      <w:r w:rsidRPr="00A543DA">
        <w:rPr>
          <w:b/>
          <w:color w:val="1F4E79" w:themeColor="accent1" w:themeShade="80"/>
        </w:rPr>
        <w:t>Mo</w:t>
      </w:r>
      <w:r w:rsidR="005659E2" w:rsidRPr="00A543DA">
        <w:rPr>
          <w:b/>
          <w:color w:val="1F4E79" w:themeColor="accent1" w:themeShade="80"/>
        </w:rPr>
        <w:t>tion</w:t>
      </w:r>
      <w:r w:rsidRPr="00A543DA">
        <w:rPr>
          <w:b/>
          <w:color w:val="1F4E79" w:themeColor="accent1" w:themeShade="80"/>
        </w:rPr>
        <w:t>:</w:t>
      </w:r>
      <w:r w:rsidRPr="005A6CC8">
        <w:rPr>
          <w:b/>
          <w:i/>
          <w:iCs/>
          <w:color w:val="1F4E79" w:themeColor="accent1" w:themeShade="80"/>
        </w:rPr>
        <w:t xml:space="preserve"> </w:t>
      </w:r>
      <w:r w:rsidR="00A543DA">
        <w:rPr>
          <w:b/>
          <w:color w:val="1F4E79" w:themeColor="accent1" w:themeShade="80"/>
        </w:rPr>
        <w:t>to approve the WildResearch 201</w:t>
      </w:r>
      <w:r w:rsidR="00721A24">
        <w:rPr>
          <w:b/>
          <w:color w:val="1F4E79" w:themeColor="accent1" w:themeShade="80"/>
        </w:rPr>
        <w:t>9</w:t>
      </w:r>
      <w:r w:rsidR="00A543DA">
        <w:rPr>
          <w:b/>
          <w:color w:val="1F4E79" w:themeColor="accent1" w:themeShade="80"/>
        </w:rPr>
        <w:t xml:space="preserve"> AGM Minutes </w:t>
      </w:r>
    </w:p>
    <w:p w14:paraId="2CCA8D78" w14:textId="15971151" w:rsidR="005E3658" w:rsidRDefault="0000671B" w:rsidP="005E3658">
      <w:pPr>
        <w:rPr>
          <w:b/>
          <w:color w:val="1F4E79" w:themeColor="accent1" w:themeShade="80"/>
        </w:rPr>
      </w:pPr>
      <w:r>
        <w:rPr>
          <w:b/>
          <w:color w:val="1F4E79" w:themeColor="accent1" w:themeShade="80"/>
        </w:rPr>
        <w:t>Moved</w:t>
      </w:r>
      <w:r w:rsidR="005E3658" w:rsidRPr="0000671B">
        <w:rPr>
          <w:b/>
          <w:color w:val="1F4E79" w:themeColor="accent1" w:themeShade="80"/>
        </w:rPr>
        <w:t xml:space="preserve"> by:</w:t>
      </w:r>
      <w:r w:rsidR="00DE051E" w:rsidRPr="0000671B">
        <w:rPr>
          <w:b/>
          <w:color w:val="1F4E79" w:themeColor="accent1" w:themeShade="80"/>
        </w:rPr>
        <w:t xml:space="preserve"> </w:t>
      </w:r>
      <w:r w:rsidR="00721A24">
        <w:rPr>
          <w:b/>
          <w:color w:val="1F4E79" w:themeColor="accent1" w:themeShade="80"/>
        </w:rPr>
        <w:t>Courtney Lahue</w:t>
      </w:r>
    </w:p>
    <w:p w14:paraId="409A4A16" w14:textId="0EF21753" w:rsidR="00131880" w:rsidRPr="0000671B" w:rsidRDefault="00131880" w:rsidP="005E3658">
      <w:pPr>
        <w:rPr>
          <w:b/>
          <w:color w:val="1F4E79" w:themeColor="accent1" w:themeShade="80"/>
        </w:rPr>
      </w:pPr>
      <w:r>
        <w:rPr>
          <w:b/>
          <w:color w:val="1F4E79" w:themeColor="accent1" w:themeShade="80"/>
        </w:rPr>
        <w:t xml:space="preserve">Seconded by: </w:t>
      </w:r>
      <w:r w:rsidR="00721A24">
        <w:rPr>
          <w:b/>
          <w:color w:val="1F4E79" w:themeColor="accent1" w:themeShade="80"/>
        </w:rPr>
        <w:t>Melanie Wilson</w:t>
      </w:r>
    </w:p>
    <w:p w14:paraId="71A2079D" w14:textId="00100FC1" w:rsidR="005E3658" w:rsidRPr="0000671B" w:rsidRDefault="005E3658" w:rsidP="005E3658">
      <w:pPr>
        <w:rPr>
          <w:b/>
          <w:color w:val="1F4E79" w:themeColor="accent1" w:themeShade="80"/>
        </w:rPr>
      </w:pPr>
      <w:r w:rsidRPr="0000671B">
        <w:rPr>
          <w:b/>
          <w:color w:val="1F4E79" w:themeColor="accent1" w:themeShade="80"/>
        </w:rPr>
        <w:t>Decision: Motion carrie</w:t>
      </w:r>
      <w:r w:rsidR="00131880">
        <w:rPr>
          <w:b/>
          <w:color w:val="1F4E79" w:themeColor="accent1" w:themeShade="80"/>
        </w:rPr>
        <w:t>d</w:t>
      </w:r>
      <w:r w:rsidRPr="0000671B">
        <w:rPr>
          <w:b/>
          <w:color w:val="1F4E79" w:themeColor="accent1" w:themeShade="80"/>
        </w:rPr>
        <w:t xml:space="preserve"> unanimously </w:t>
      </w:r>
    </w:p>
    <w:p w14:paraId="4AF4104B" w14:textId="5804550E" w:rsidR="00E37B30" w:rsidRDefault="00131880" w:rsidP="00E37B30">
      <w:pPr>
        <w:pStyle w:val="Heading1"/>
      </w:pPr>
      <w:r>
        <w:t>President’s report</w:t>
      </w:r>
    </w:p>
    <w:p w14:paraId="09659ED1" w14:textId="39C06E9C" w:rsidR="001F381D" w:rsidRDefault="00131880" w:rsidP="001F381D">
      <w:pPr>
        <w:pStyle w:val="ListParagraph"/>
        <w:numPr>
          <w:ilvl w:val="0"/>
          <w:numId w:val="4"/>
        </w:numPr>
      </w:pPr>
      <w:r>
        <w:t>Presented by President Jay Brogan</w:t>
      </w:r>
    </w:p>
    <w:p w14:paraId="2B344C3A" w14:textId="77777777" w:rsidR="00D8461B" w:rsidRDefault="00D8461B" w:rsidP="00D8461B">
      <w:pPr>
        <w:pStyle w:val="ListParagraph"/>
        <w:numPr>
          <w:ilvl w:val="1"/>
          <w:numId w:val="4"/>
        </w:numPr>
      </w:pPr>
      <w:r>
        <w:t xml:space="preserve">Key notes: </w:t>
      </w:r>
    </w:p>
    <w:p w14:paraId="2660219A" w14:textId="105D0FFC" w:rsidR="00D8461B" w:rsidRDefault="00D8461B" w:rsidP="00D8461B">
      <w:pPr>
        <w:pStyle w:val="ListParagraph"/>
        <w:numPr>
          <w:ilvl w:val="2"/>
          <w:numId w:val="4"/>
        </w:numPr>
      </w:pPr>
      <w:r>
        <w:t>Jay Brogan to be stepping down as President and Angela Bond to be stepping in.</w:t>
      </w:r>
    </w:p>
    <w:p w14:paraId="5D3AF1E3" w14:textId="366C1AFF" w:rsidR="00D8461B" w:rsidRDefault="00D8461B" w:rsidP="00D8461B">
      <w:pPr>
        <w:pStyle w:val="ListParagraph"/>
        <w:numPr>
          <w:ilvl w:val="2"/>
          <w:numId w:val="4"/>
        </w:numPr>
      </w:pPr>
      <w:r>
        <w:t xml:space="preserve">Courtney Lahue to be stepping down as Secretary and Kiirsti Owen to be stepping in (temporary). </w:t>
      </w:r>
    </w:p>
    <w:p w14:paraId="6C546866" w14:textId="78F5DD03" w:rsidR="00D8461B" w:rsidRDefault="00D8461B" w:rsidP="00D8461B">
      <w:pPr>
        <w:pStyle w:val="ListParagraph"/>
        <w:numPr>
          <w:ilvl w:val="2"/>
          <w:numId w:val="4"/>
        </w:numPr>
      </w:pPr>
      <w:r>
        <w:t>Jay Brogan and Andrew Huang to be stepping down from the Board of Directors.</w:t>
      </w:r>
    </w:p>
    <w:p w14:paraId="71D172BE" w14:textId="261F9276" w:rsidR="00131880" w:rsidRDefault="00131880" w:rsidP="003058D7">
      <w:pPr>
        <w:pStyle w:val="ListParagraph"/>
        <w:numPr>
          <w:ilvl w:val="0"/>
          <w:numId w:val="4"/>
        </w:numPr>
      </w:pPr>
      <w:r>
        <w:t>See Appendix A</w:t>
      </w:r>
    </w:p>
    <w:p w14:paraId="60607250" w14:textId="6675EAE8" w:rsidR="00E37B30" w:rsidRDefault="00B52864" w:rsidP="00E37B30">
      <w:pPr>
        <w:pStyle w:val="Heading1"/>
      </w:pPr>
      <w:r>
        <w:t xml:space="preserve">Treasurer’s report </w:t>
      </w:r>
    </w:p>
    <w:p w14:paraId="54C1B3FA" w14:textId="6DF1BB77" w:rsidR="0018417F" w:rsidRDefault="0018417F" w:rsidP="003058D7">
      <w:pPr>
        <w:pStyle w:val="ListParagraph"/>
        <w:numPr>
          <w:ilvl w:val="0"/>
          <w:numId w:val="5"/>
        </w:numPr>
      </w:pPr>
      <w:r>
        <w:t xml:space="preserve">Presented by Treasurer </w:t>
      </w:r>
      <w:r w:rsidR="001F381D">
        <w:t xml:space="preserve">Florian </w:t>
      </w:r>
      <w:proofErr w:type="spellStart"/>
      <w:r w:rsidR="001F381D">
        <w:t>Reurink</w:t>
      </w:r>
      <w:proofErr w:type="spellEnd"/>
    </w:p>
    <w:p w14:paraId="07B8A79C" w14:textId="11D0D8E4" w:rsidR="0018417F" w:rsidRDefault="0018417F" w:rsidP="003058D7">
      <w:pPr>
        <w:pStyle w:val="ListParagraph"/>
        <w:numPr>
          <w:ilvl w:val="0"/>
          <w:numId w:val="5"/>
        </w:numPr>
      </w:pPr>
      <w:r>
        <w:t>See Appendix B</w:t>
      </w:r>
    </w:p>
    <w:p w14:paraId="28A1D856" w14:textId="36FEE566" w:rsidR="0018417F" w:rsidRPr="0018417F" w:rsidRDefault="0018417F" w:rsidP="0018417F">
      <w:pPr>
        <w:rPr>
          <w:b/>
          <w:color w:val="1F4E79" w:themeColor="accent1" w:themeShade="80"/>
        </w:rPr>
      </w:pPr>
      <w:r w:rsidRPr="0018417F">
        <w:rPr>
          <w:b/>
          <w:color w:val="1F4E79" w:themeColor="accent1" w:themeShade="80"/>
        </w:rPr>
        <w:t>Motion:</w:t>
      </w:r>
      <w:r w:rsidRPr="0018417F">
        <w:rPr>
          <w:b/>
          <w:i/>
          <w:iCs/>
          <w:color w:val="1F4E79" w:themeColor="accent1" w:themeShade="80"/>
        </w:rPr>
        <w:t xml:space="preserve"> </w:t>
      </w:r>
      <w:r w:rsidRPr="0018417F">
        <w:rPr>
          <w:b/>
          <w:color w:val="1F4E79" w:themeColor="accent1" w:themeShade="80"/>
        </w:rPr>
        <w:t>to approve the WildResearch 201</w:t>
      </w:r>
      <w:r w:rsidR="001F381D">
        <w:rPr>
          <w:b/>
          <w:color w:val="1F4E79" w:themeColor="accent1" w:themeShade="80"/>
        </w:rPr>
        <w:t>9</w:t>
      </w:r>
      <w:r w:rsidRPr="0018417F">
        <w:rPr>
          <w:b/>
          <w:color w:val="1F4E79" w:themeColor="accent1" w:themeShade="80"/>
        </w:rPr>
        <w:t xml:space="preserve"> </w:t>
      </w:r>
      <w:r w:rsidR="007A46D4">
        <w:rPr>
          <w:b/>
          <w:color w:val="1F4E79" w:themeColor="accent1" w:themeShade="80"/>
        </w:rPr>
        <w:t>Treasurer’s Report</w:t>
      </w:r>
      <w:r w:rsidRPr="0018417F">
        <w:rPr>
          <w:b/>
          <w:color w:val="1F4E79" w:themeColor="accent1" w:themeShade="80"/>
        </w:rPr>
        <w:t xml:space="preserve"> </w:t>
      </w:r>
    </w:p>
    <w:p w14:paraId="63F52292" w14:textId="0F569584" w:rsidR="0018417F" w:rsidRPr="0018417F" w:rsidRDefault="0018417F" w:rsidP="0018417F">
      <w:pPr>
        <w:rPr>
          <w:b/>
          <w:color w:val="1F4E79" w:themeColor="accent1" w:themeShade="80"/>
        </w:rPr>
      </w:pPr>
      <w:r w:rsidRPr="0018417F">
        <w:rPr>
          <w:b/>
          <w:color w:val="1F4E79" w:themeColor="accent1" w:themeShade="80"/>
        </w:rPr>
        <w:t xml:space="preserve">Moved by: </w:t>
      </w:r>
      <w:r w:rsidR="001F381D">
        <w:rPr>
          <w:b/>
          <w:color w:val="1F4E79" w:themeColor="accent1" w:themeShade="80"/>
        </w:rPr>
        <w:t>Alan McKenzie</w:t>
      </w:r>
    </w:p>
    <w:p w14:paraId="4E3C383E" w14:textId="0C16A41D" w:rsidR="0018417F" w:rsidRPr="0018417F" w:rsidRDefault="0018417F" w:rsidP="0018417F">
      <w:pPr>
        <w:rPr>
          <w:b/>
          <w:color w:val="1F4E79" w:themeColor="accent1" w:themeShade="80"/>
        </w:rPr>
      </w:pPr>
      <w:r w:rsidRPr="0018417F">
        <w:rPr>
          <w:b/>
          <w:color w:val="1F4E79" w:themeColor="accent1" w:themeShade="80"/>
        </w:rPr>
        <w:t xml:space="preserve">Seconded by: </w:t>
      </w:r>
      <w:r w:rsidR="001F381D">
        <w:rPr>
          <w:b/>
          <w:color w:val="1F4E79" w:themeColor="accent1" w:themeShade="80"/>
        </w:rPr>
        <w:t xml:space="preserve">Devin de </w:t>
      </w:r>
      <w:proofErr w:type="spellStart"/>
      <w:r w:rsidR="001F381D">
        <w:rPr>
          <w:b/>
          <w:color w:val="1F4E79" w:themeColor="accent1" w:themeShade="80"/>
        </w:rPr>
        <w:t>Zwaan</w:t>
      </w:r>
      <w:proofErr w:type="spellEnd"/>
    </w:p>
    <w:p w14:paraId="7746905E" w14:textId="77777777" w:rsidR="0018417F" w:rsidRPr="0018417F" w:rsidRDefault="0018417F" w:rsidP="0018417F">
      <w:pPr>
        <w:rPr>
          <w:b/>
          <w:color w:val="1F4E79" w:themeColor="accent1" w:themeShade="80"/>
        </w:rPr>
      </w:pPr>
      <w:r w:rsidRPr="0018417F">
        <w:rPr>
          <w:b/>
          <w:color w:val="1F4E79" w:themeColor="accent1" w:themeShade="80"/>
        </w:rPr>
        <w:t xml:space="preserve">Decision: Motion carried unanimously </w:t>
      </w:r>
    </w:p>
    <w:p w14:paraId="1B3A2F95" w14:textId="1D3F450F" w:rsidR="00ED7F52" w:rsidRDefault="0018417F" w:rsidP="00ED7F52">
      <w:pPr>
        <w:pStyle w:val="Heading1"/>
      </w:pPr>
      <w:r>
        <w:t>Committee Reports</w:t>
      </w:r>
    </w:p>
    <w:p w14:paraId="1F4903A1" w14:textId="02A300D1" w:rsidR="0018417F" w:rsidRDefault="00746236" w:rsidP="003058D7">
      <w:pPr>
        <w:pStyle w:val="ListParagraph"/>
        <w:numPr>
          <w:ilvl w:val="0"/>
          <w:numId w:val="6"/>
        </w:numPr>
      </w:pPr>
      <w:r>
        <w:t>Presented by Committee Chairs</w:t>
      </w:r>
      <w:r w:rsidR="009318CB">
        <w:t>: Andrew Huang (IIBO)</w:t>
      </w:r>
      <w:r w:rsidR="00D8461B">
        <w:t xml:space="preserve"> and Jacqueline Huard (MSOC)</w:t>
      </w:r>
    </w:p>
    <w:p w14:paraId="579D9A9C" w14:textId="03711958" w:rsidR="009318CB" w:rsidRDefault="009318CB" w:rsidP="003058D7">
      <w:pPr>
        <w:pStyle w:val="ListParagraph"/>
        <w:numPr>
          <w:ilvl w:val="0"/>
          <w:numId w:val="6"/>
        </w:numPr>
      </w:pPr>
      <w:r>
        <w:t>See Appendix C</w:t>
      </w:r>
      <w:r w:rsidR="00D8461B">
        <w:t xml:space="preserve"> and D</w:t>
      </w:r>
    </w:p>
    <w:p w14:paraId="50CA8B4C" w14:textId="7C8C8DCA" w:rsidR="001A0910" w:rsidRPr="001A0910" w:rsidRDefault="00536C96" w:rsidP="001A0910">
      <w:pPr>
        <w:pStyle w:val="Heading1"/>
      </w:pPr>
      <w:r>
        <w:lastRenderedPageBreak/>
        <w:t>Elections</w:t>
      </w:r>
    </w:p>
    <w:p w14:paraId="1DC7069B" w14:textId="0C3522A5" w:rsidR="001937D6" w:rsidRDefault="00D8461B" w:rsidP="0019050C">
      <w:pPr>
        <w:pStyle w:val="TopicDetails"/>
      </w:pPr>
      <w:r>
        <w:t>Jay Brogan</w:t>
      </w:r>
      <w:r w:rsidR="042EF117">
        <w:t xml:space="preserve"> – </w:t>
      </w:r>
      <w:r w:rsidR="00BC6215">
        <w:t>15</w:t>
      </w:r>
      <w:r w:rsidR="042EF117">
        <w:t xml:space="preserve"> minutes</w:t>
      </w:r>
      <w:r w:rsidR="001937D6">
        <w:tab/>
      </w:r>
    </w:p>
    <w:p w14:paraId="665266AB" w14:textId="2CB1BD85" w:rsidR="00D41CDB" w:rsidRDefault="0049045C" w:rsidP="003058D7">
      <w:pPr>
        <w:pStyle w:val="ListParagraph"/>
        <w:numPr>
          <w:ilvl w:val="0"/>
          <w:numId w:val="3"/>
        </w:numPr>
      </w:pPr>
      <w:r>
        <w:t>The following are WildResearch members in good standing and are nominated for the positions listed on the Board of Directors</w:t>
      </w:r>
      <w:r w:rsidR="007A46D4">
        <w:t xml:space="preserve"> for 20</w:t>
      </w:r>
      <w:r w:rsidR="00D8461B">
        <w:t>20</w:t>
      </w:r>
      <w:r>
        <w:t xml:space="preserve">: </w:t>
      </w:r>
    </w:p>
    <w:p w14:paraId="4A0A364D" w14:textId="567669AA" w:rsidR="0049045C" w:rsidRDefault="0049045C" w:rsidP="003058D7">
      <w:pPr>
        <w:pStyle w:val="ListParagraph"/>
        <w:numPr>
          <w:ilvl w:val="1"/>
          <w:numId w:val="3"/>
        </w:numPr>
      </w:pPr>
      <w:r>
        <w:t xml:space="preserve">President: </w:t>
      </w:r>
      <w:r w:rsidR="00D8461B">
        <w:t>Angela Bond</w:t>
      </w:r>
    </w:p>
    <w:p w14:paraId="04C80A8B" w14:textId="6C9774BF" w:rsidR="0024783F" w:rsidRDefault="0024783F" w:rsidP="003058D7">
      <w:pPr>
        <w:pStyle w:val="ListParagraph"/>
        <w:numPr>
          <w:ilvl w:val="1"/>
          <w:numId w:val="3"/>
        </w:numPr>
      </w:pPr>
      <w:r>
        <w:t xml:space="preserve">Vice President: </w:t>
      </w:r>
      <w:r w:rsidR="00D8461B">
        <w:t>-</w:t>
      </w:r>
    </w:p>
    <w:p w14:paraId="341F2DB8" w14:textId="69CCA44F" w:rsidR="0049045C" w:rsidRDefault="0049045C" w:rsidP="003058D7">
      <w:pPr>
        <w:pStyle w:val="ListParagraph"/>
        <w:numPr>
          <w:ilvl w:val="1"/>
          <w:numId w:val="3"/>
        </w:numPr>
      </w:pPr>
      <w:r>
        <w:t xml:space="preserve">Treasurer: </w:t>
      </w:r>
      <w:r w:rsidR="00D8461B">
        <w:t xml:space="preserve">Florian </w:t>
      </w:r>
      <w:proofErr w:type="spellStart"/>
      <w:r w:rsidR="00D8461B">
        <w:t>Reurink</w:t>
      </w:r>
      <w:proofErr w:type="spellEnd"/>
    </w:p>
    <w:p w14:paraId="406CE2D8" w14:textId="313802F5" w:rsidR="0049045C" w:rsidRDefault="003365A2" w:rsidP="003058D7">
      <w:pPr>
        <w:pStyle w:val="ListParagraph"/>
        <w:numPr>
          <w:ilvl w:val="1"/>
          <w:numId w:val="3"/>
        </w:numPr>
      </w:pPr>
      <w:r>
        <w:t xml:space="preserve">Secretary: </w:t>
      </w:r>
      <w:r w:rsidR="00D8461B">
        <w:t>Kiirsti Owen</w:t>
      </w:r>
    </w:p>
    <w:p w14:paraId="4648E891" w14:textId="42733C90" w:rsidR="003365A2" w:rsidRDefault="003365A2" w:rsidP="003058D7">
      <w:pPr>
        <w:pStyle w:val="ListParagraph"/>
        <w:numPr>
          <w:ilvl w:val="1"/>
          <w:numId w:val="3"/>
        </w:numPr>
      </w:pPr>
      <w:r>
        <w:t xml:space="preserve">Director at Large: </w:t>
      </w:r>
      <w:r w:rsidR="00D8461B">
        <w:t>Courtney Lahue</w:t>
      </w:r>
    </w:p>
    <w:p w14:paraId="353BE52E" w14:textId="1DE249B7" w:rsidR="0024783F" w:rsidRDefault="0024783F" w:rsidP="003058D7">
      <w:pPr>
        <w:pStyle w:val="ListParagraph"/>
        <w:numPr>
          <w:ilvl w:val="1"/>
          <w:numId w:val="3"/>
        </w:numPr>
      </w:pPr>
      <w:r>
        <w:t>Director at Large: Myles Lamont</w:t>
      </w:r>
    </w:p>
    <w:p w14:paraId="0D32C69A" w14:textId="4F70EB6B" w:rsidR="0024783F" w:rsidRDefault="0024783F" w:rsidP="003058D7">
      <w:pPr>
        <w:pStyle w:val="ListParagraph"/>
        <w:numPr>
          <w:ilvl w:val="1"/>
          <w:numId w:val="3"/>
        </w:numPr>
      </w:pPr>
      <w:r>
        <w:t>Director at Large: Virginia Noble</w:t>
      </w:r>
    </w:p>
    <w:p w14:paraId="3A044023" w14:textId="3A4163D7" w:rsidR="0024783F" w:rsidRDefault="0024783F" w:rsidP="003058D7">
      <w:pPr>
        <w:pStyle w:val="ListParagraph"/>
        <w:numPr>
          <w:ilvl w:val="1"/>
          <w:numId w:val="3"/>
        </w:numPr>
      </w:pPr>
      <w:r>
        <w:t>Director at Large: Vinci Au</w:t>
      </w:r>
    </w:p>
    <w:p w14:paraId="799FF5E9" w14:textId="70FE5E65" w:rsidR="0024783F" w:rsidRDefault="0024783F" w:rsidP="003058D7">
      <w:pPr>
        <w:pStyle w:val="ListParagraph"/>
        <w:numPr>
          <w:ilvl w:val="1"/>
          <w:numId w:val="3"/>
        </w:numPr>
      </w:pPr>
      <w:r>
        <w:t xml:space="preserve">Director at Large: </w:t>
      </w:r>
      <w:r w:rsidR="00D8461B">
        <w:t>Azim Shariff</w:t>
      </w:r>
    </w:p>
    <w:p w14:paraId="1586BB2D" w14:textId="67024938" w:rsidR="0024783F" w:rsidRDefault="0024783F" w:rsidP="003058D7">
      <w:pPr>
        <w:pStyle w:val="ListParagraph"/>
        <w:numPr>
          <w:ilvl w:val="1"/>
          <w:numId w:val="3"/>
        </w:numPr>
      </w:pPr>
      <w:r>
        <w:t xml:space="preserve">Director at Large: </w:t>
      </w:r>
      <w:r w:rsidR="000A2EAB">
        <w:t>Melanie Wilson</w:t>
      </w:r>
    </w:p>
    <w:p w14:paraId="5DBFE44D" w14:textId="15CF2497" w:rsidR="000A2EAB" w:rsidRDefault="000A2EAB" w:rsidP="003058D7">
      <w:pPr>
        <w:pStyle w:val="ListParagraph"/>
        <w:numPr>
          <w:ilvl w:val="1"/>
          <w:numId w:val="3"/>
        </w:numPr>
      </w:pPr>
      <w:r>
        <w:t xml:space="preserve">Director at Large: </w:t>
      </w:r>
      <w:r w:rsidR="00D8461B">
        <w:t xml:space="preserve">Devin de </w:t>
      </w:r>
      <w:proofErr w:type="spellStart"/>
      <w:r w:rsidR="00D8461B">
        <w:t>Zwaan</w:t>
      </w:r>
      <w:proofErr w:type="spellEnd"/>
    </w:p>
    <w:p w14:paraId="46BB6A6E" w14:textId="1FD20160" w:rsidR="00D8461B" w:rsidRDefault="00D8461B" w:rsidP="003058D7">
      <w:pPr>
        <w:pStyle w:val="ListParagraph"/>
        <w:numPr>
          <w:ilvl w:val="1"/>
          <w:numId w:val="3"/>
        </w:numPr>
      </w:pPr>
      <w:r>
        <w:t>Director at Large: Amanda Edworthy</w:t>
      </w:r>
    </w:p>
    <w:p w14:paraId="568B954B" w14:textId="2236B1A1" w:rsidR="00D8461B" w:rsidRDefault="00D8461B" w:rsidP="003058D7">
      <w:pPr>
        <w:pStyle w:val="ListParagraph"/>
        <w:numPr>
          <w:ilvl w:val="1"/>
          <w:numId w:val="3"/>
        </w:numPr>
      </w:pPr>
      <w:r>
        <w:t>Director at Large: Quinn McCallum</w:t>
      </w:r>
    </w:p>
    <w:p w14:paraId="035EF9D5" w14:textId="5431DD54" w:rsidR="00566625" w:rsidRPr="0038090D" w:rsidRDefault="00566625" w:rsidP="00566625">
      <w:pPr>
        <w:rPr>
          <w:b/>
          <w:color w:val="1F4E79" w:themeColor="accent1" w:themeShade="80"/>
        </w:rPr>
      </w:pPr>
      <w:r w:rsidRPr="0038090D">
        <w:rPr>
          <w:b/>
          <w:color w:val="1F4E79" w:themeColor="accent1" w:themeShade="80"/>
        </w:rPr>
        <w:t>Motion:</w:t>
      </w:r>
      <w:r w:rsidRPr="0038090D">
        <w:rPr>
          <w:b/>
          <w:i/>
          <w:iCs/>
          <w:color w:val="1F4E79" w:themeColor="accent1" w:themeShade="80"/>
        </w:rPr>
        <w:t xml:space="preserve"> </w:t>
      </w:r>
      <w:r w:rsidRPr="0038090D">
        <w:rPr>
          <w:b/>
          <w:color w:val="1F4E79" w:themeColor="accent1" w:themeShade="80"/>
        </w:rPr>
        <w:t xml:space="preserve">to approve the </w:t>
      </w:r>
      <w:r w:rsidR="00935F13">
        <w:rPr>
          <w:b/>
          <w:color w:val="1F4E79" w:themeColor="accent1" w:themeShade="80"/>
        </w:rPr>
        <w:t>20</w:t>
      </w:r>
      <w:r w:rsidR="00D8461B">
        <w:rPr>
          <w:b/>
          <w:color w:val="1F4E79" w:themeColor="accent1" w:themeShade="80"/>
        </w:rPr>
        <w:t>20</w:t>
      </w:r>
      <w:r w:rsidR="00935F13">
        <w:rPr>
          <w:b/>
          <w:color w:val="1F4E79" w:themeColor="accent1" w:themeShade="80"/>
        </w:rPr>
        <w:t xml:space="preserve"> nominations for the WildResearch Board of Directors </w:t>
      </w:r>
    </w:p>
    <w:p w14:paraId="6DA31BCB" w14:textId="60B43EAB" w:rsidR="00566625" w:rsidRPr="0038090D" w:rsidRDefault="00566625" w:rsidP="00566625">
      <w:pPr>
        <w:rPr>
          <w:b/>
          <w:color w:val="1F4E79" w:themeColor="accent1" w:themeShade="80"/>
        </w:rPr>
      </w:pPr>
      <w:r w:rsidRPr="0038090D">
        <w:rPr>
          <w:b/>
          <w:color w:val="1F4E79" w:themeColor="accent1" w:themeShade="80"/>
        </w:rPr>
        <w:t xml:space="preserve">Moved by: </w:t>
      </w:r>
      <w:r w:rsidR="00D8461B">
        <w:rPr>
          <w:b/>
          <w:color w:val="1F4E79" w:themeColor="accent1" w:themeShade="80"/>
        </w:rPr>
        <w:t>Donna McKenzie</w:t>
      </w:r>
    </w:p>
    <w:p w14:paraId="256E3C86" w14:textId="74AF286E" w:rsidR="00566625" w:rsidRPr="0038090D" w:rsidRDefault="00566625" w:rsidP="00566625">
      <w:pPr>
        <w:rPr>
          <w:b/>
          <w:color w:val="1F4E79" w:themeColor="accent1" w:themeShade="80"/>
        </w:rPr>
      </w:pPr>
      <w:r w:rsidRPr="0038090D">
        <w:rPr>
          <w:b/>
          <w:color w:val="1F4E79" w:themeColor="accent1" w:themeShade="80"/>
        </w:rPr>
        <w:t xml:space="preserve">Seconded by: </w:t>
      </w:r>
      <w:r w:rsidR="00935F13">
        <w:rPr>
          <w:b/>
          <w:color w:val="1F4E79" w:themeColor="accent1" w:themeShade="80"/>
        </w:rPr>
        <w:t xml:space="preserve">Jacqueline Huard </w:t>
      </w:r>
    </w:p>
    <w:p w14:paraId="1114AB3D" w14:textId="77777777" w:rsidR="00566625" w:rsidRPr="0038090D" w:rsidRDefault="00566625" w:rsidP="00566625">
      <w:pPr>
        <w:rPr>
          <w:b/>
          <w:color w:val="1F4E79" w:themeColor="accent1" w:themeShade="80"/>
        </w:rPr>
      </w:pPr>
      <w:r w:rsidRPr="0038090D">
        <w:rPr>
          <w:b/>
          <w:color w:val="1F4E79" w:themeColor="accent1" w:themeShade="80"/>
        </w:rPr>
        <w:t xml:space="preserve">Decision: Motion carried unanimously </w:t>
      </w:r>
    </w:p>
    <w:p w14:paraId="21F6EF6C" w14:textId="20FE4C28" w:rsidR="0075580E" w:rsidRDefault="00C96407" w:rsidP="0075580E">
      <w:pPr>
        <w:pStyle w:val="Heading1"/>
      </w:pPr>
      <w:r>
        <w:t>Adjournment</w:t>
      </w:r>
    </w:p>
    <w:p w14:paraId="7CB5AA8D" w14:textId="3817EA7C" w:rsidR="00C96407" w:rsidRPr="0038090D" w:rsidRDefault="00C96407" w:rsidP="00C96407">
      <w:pPr>
        <w:rPr>
          <w:b/>
          <w:color w:val="1F4E79" w:themeColor="accent1" w:themeShade="80"/>
        </w:rPr>
      </w:pPr>
      <w:r w:rsidRPr="0038090D">
        <w:rPr>
          <w:b/>
          <w:color w:val="1F4E79" w:themeColor="accent1" w:themeShade="80"/>
        </w:rPr>
        <w:t>Motion:</w:t>
      </w:r>
      <w:r w:rsidRPr="0038090D">
        <w:rPr>
          <w:b/>
          <w:i/>
          <w:iCs/>
          <w:color w:val="1F4E79" w:themeColor="accent1" w:themeShade="80"/>
        </w:rPr>
        <w:t xml:space="preserve"> </w:t>
      </w:r>
      <w:r w:rsidRPr="0038090D">
        <w:rPr>
          <w:b/>
          <w:color w:val="1F4E79" w:themeColor="accent1" w:themeShade="80"/>
        </w:rPr>
        <w:t xml:space="preserve">to </w:t>
      </w:r>
      <w:r w:rsidR="007A46D4">
        <w:rPr>
          <w:b/>
          <w:color w:val="1F4E79" w:themeColor="accent1" w:themeShade="80"/>
        </w:rPr>
        <w:t>adjourn the 20</w:t>
      </w:r>
      <w:r w:rsidR="00D8461B">
        <w:rPr>
          <w:b/>
          <w:color w:val="1F4E79" w:themeColor="accent1" w:themeShade="80"/>
        </w:rPr>
        <w:t>20</w:t>
      </w:r>
      <w:r w:rsidR="007A46D4">
        <w:rPr>
          <w:b/>
          <w:color w:val="1F4E79" w:themeColor="accent1" w:themeShade="80"/>
        </w:rPr>
        <w:t xml:space="preserve"> Annual General Meeting</w:t>
      </w:r>
      <w:r>
        <w:rPr>
          <w:b/>
          <w:color w:val="1F4E79" w:themeColor="accent1" w:themeShade="80"/>
        </w:rPr>
        <w:t xml:space="preserve"> </w:t>
      </w:r>
    </w:p>
    <w:p w14:paraId="605CCD8B" w14:textId="0DFD1512" w:rsidR="00C96407" w:rsidRPr="0038090D" w:rsidRDefault="00C96407" w:rsidP="00C96407">
      <w:pPr>
        <w:rPr>
          <w:b/>
          <w:color w:val="1F4E79" w:themeColor="accent1" w:themeShade="80"/>
        </w:rPr>
      </w:pPr>
      <w:r w:rsidRPr="0038090D">
        <w:rPr>
          <w:b/>
          <w:color w:val="1F4E79" w:themeColor="accent1" w:themeShade="80"/>
        </w:rPr>
        <w:t xml:space="preserve">Moved by: </w:t>
      </w:r>
      <w:r w:rsidR="00D8461B">
        <w:rPr>
          <w:b/>
          <w:color w:val="1F4E79" w:themeColor="accent1" w:themeShade="80"/>
        </w:rPr>
        <w:t>Donna McKenzie</w:t>
      </w:r>
    </w:p>
    <w:p w14:paraId="6346441B" w14:textId="39A43A25" w:rsidR="00C96407" w:rsidRPr="0038090D" w:rsidRDefault="00C96407" w:rsidP="00C96407">
      <w:pPr>
        <w:rPr>
          <w:b/>
          <w:color w:val="1F4E79" w:themeColor="accent1" w:themeShade="80"/>
        </w:rPr>
      </w:pPr>
      <w:r w:rsidRPr="0038090D">
        <w:rPr>
          <w:b/>
          <w:color w:val="1F4E79" w:themeColor="accent1" w:themeShade="80"/>
        </w:rPr>
        <w:t xml:space="preserve">Seconded by: </w:t>
      </w:r>
      <w:r w:rsidR="00D8461B">
        <w:rPr>
          <w:b/>
          <w:color w:val="1F4E79" w:themeColor="accent1" w:themeShade="80"/>
        </w:rPr>
        <w:t>Seth Bennett</w:t>
      </w:r>
      <w:r w:rsidR="00A911C1">
        <w:rPr>
          <w:b/>
          <w:color w:val="1F4E79" w:themeColor="accent1" w:themeShade="80"/>
        </w:rPr>
        <w:t xml:space="preserve"> </w:t>
      </w:r>
    </w:p>
    <w:p w14:paraId="19AFAE41" w14:textId="77777777" w:rsidR="00C96407" w:rsidRPr="0038090D" w:rsidRDefault="00C96407" w:rsidP="00C96407">
      <w:pPr>
        <w:rPr>
          <w:b/>
          <w:color w:val="1F4E79" w:themeColor="accent1" w:themeShade="80"/>
        </w:rPr>
      </w:pPr>
      <w:r w:rsidRPr="0038090D">
        <w:rPr>
          <w:b/>
          <w:color w:val="1F4E79" w:themeColor="accent1" w:themeShade="80"/>
        </w:rPr>
        <w:t xml:space="preserve">Decision: Motion carried unanimously </w:t>
      </w:r>
    </w:p>
    <w:p w14:paraId="36BEDA65" w14:textId="04C3FD06" w:rsidR="002D6528" w:rsidRDefault="002D6528" w:rsidP="00F13554">
      <w:pPr>
        <w:rPr>
          <w:iCs/>
        </w:rPr>
      </w:pPr>
    </w:p>
    <w:p w14:paraId="6DCE8427" w14:textId="375FBE5C" w:rsidR="00C96407" w:rsidRDefault="00C96407" w:rsidP="00690E86">
      <w:pPr>
        <w:pStyle w:val="ActionItemHeadings"/>
        <w:jc w:val="center"/>
        <w:rPr>
          <w:b/>
          <w:bCs w:val="0"/>
          <w:color w:val="2E74B5" w:themeColor="accent1" w:themeShade="BF"/>
        </w:rPr>
      </w:pPr>
      <w:r w:rsidRPr="00663862">
        <w:rPr>
          <w:b/>
          <w:bCs w:val="0"/>
          <w:color w:val="2E74B5" w:themeColor="accent1" w:themeShade="BF"/>
        </w:rPr>
        <w:t xml:space="preserve">Please join us after the meeting for our </w:t>
      </w:r>
      <w:r w:rsidR="00D8461B">
        <w:rPr>
          <w:b/>
          <w:bCs w:val="0"/>
          <w:color w:val="2E74B5" w:themeColor="accent1" w:themeShade="BF"/>
        </w:rPr>
        <w:t>10</w:t>
      </w:r>
      <w:r w:rsidR="00E55590" w:rsidRPr="00663862">
        <w:rPr>
          <w:b/>
          <w:bCs w:val="0"/>
          <w:color w:val="2E74B5" w:themeColor="accent1" w:themeShade="BF"/>
          <w:vertAlign w:val="superscript"/>
        </w:rPr>
        <w:t>th</w:t>
      </w:r>
      <w:r w:rsidR="00E55590" w:rsidRPr="00663862">
        <w:rPr>
          <w:b/>
          <w:bCs w:val="0"/>
          <w:color w:val="2E74B5" w:themeColor="accent1" w:themeShade="BF"/>
        </w:rPr>
        <w:t xml:space="preserve"> Annual Volunteer Appreciation Party from 6:45 – 10:30 PM!</w:t>
      </w:r>
    </w:p>
    <w:p w14:paraId="4DB2C323" w14:textId="5DF4E211" w:rsidR="00997C94" w:rsidRDefault="00997C94" w:rsidP="00690E86">
      <w:pPr>
        <w:pStyle w:val="ActionItemHeadings"/>
        <w:jc w:val="center"/>
        <w:rPr>
          <w:b/>
          <w:bCs w:val="0"/>
          <w:color w:val="2E74B5" w:themeColor="accent1" w:themeShade="BF"/>
        </w:rPr>
      </w:pPr>
    </w:p>
    <w:p w14:paraId="41569535" w14:textId="77777777" w:rsidR="00997C94" w:rsidRDefault="00997C94" w:rsidP="00997C94">
      <w:pPr>
        <w:pStyle w:val="ActionItemHeadings"/>
        <w:jc w:val="left"/>
        <w:rPr>
          <w:b/>
          <w:bCs w:val="0"/>
          <w:color w:val="2E74B5" w:themeColor="accent1" w:themeShade="BF"/>
        </w:rPr>
        <w:sectPr w:rsidR="00997C94" w:rsidSect="00E86DEE">
          <w:headerReference w:type="default" r:id="rId8"/>
          <w:footerReference w:type="even" r:id="rId9"/>
          <w:footerReference w:type="default" r:id="rId10"/>
          <w:pgSz w:w="12240" w:h="15840"/>
          <w:pgMar w:top="1440" w:right="1440" w:bottom="1440" w:left="1440" w:header="360" w:footer="706" w:gutter="0"/>
          <w:cols w:space="708"/>
        </w:sectPr>
      </w:pPr>
    </w:p>
    <w:p w14:paraId="090817E1" w14:textId="77777777" w:rsidR="00AD17A3" w:rsidRDefault="00AD17A3" w:rsidP="00AD17A3">
      <w:pPr>
        <w:pStyle w:val="Title"/>
      </w:pPr>
    </w:p>
    <w:p w14:paraId="174F7C47" w14:textId="1688C252" w:rsidR="00CE67FE" w:rsidRDefault="00CE67FE" w:rsidP="00AD17A3">
      <w:pPr>
        <w:pStyle w:val="Title"/>
      </w:pPr>
      <w:r>
        <w:t xml:space="preserve">APPENDIX </w:t>
      </w:r>
      <w:r w:rsidR="00060C4E">
        <w:t>A</w:t>
      </w:r>
    </w:p>
    <w:p w14:paraId="114A46BF" w14:textId="47588F95" w:rsidR="00AD17A3" w:rsidRPr="00060C4E" w:rsidRDefault="00AD17A3" w:rsidP="00AD17A3">
      <w:pPr>
        <w:pStyle w:val="ActionItemHeadings"/>
      </w:pPr>
      <w:r>
        <w:t xml:space="preserve">WildResearch President’s Report </w:t>
      </w:r>
      <w:r w:rsidR="00D8461B">
        <w:t>for 2019</w:t>
      </w:r>
    </w:p>
    <w:p w14:paraId="17938461" w14:textId="2BEA3876" w:rsidR="00D27F23" w:rsidRDefault="00D27F23">
      <w:pPr>
        <w:spacing w:before="0" w:after="0"/>
        <w:jc w:val="left"/>
      </w:pPr>
      <w:r>
        <w:br w:type="page"/>
      </w:r>
    </w:p>
    <w:p w14:paraId="5CA07E15" w14:textId="77777777" w:rsidR="00F03A0B" w:rsidRDefault="00F03A0B" w:rsidP="00AD17A3">
      <w:pPr>
        <w:sectPr w:rsidR="00F03A0B" w:rsidSect="00E86DEE">
          <w:headerReference w:type="default" r:id="rId11"/>
          <w:footerReference w:type="default" r:id="rId12"/>
          <w:pgSz w:w="12240" w:h="15840"/>
          <w:pgMar w:top="1440" w:right="1440" w:bottom="1440" w:left="1440" w:header="360" w:footer="706" w:gutter="0"/>
          <w:cols w:space="708"/>
        </w:sectPr>
      </w:pPr>
    </w:p>
    <w:p w14:paraId="600E5CBD" w14:textId="77777777" w:rsidR="000B3589" w:rsidRPr="00CB1C17" w:rsidRDefault="000B3589" w:rsidP="000B3589">
      <w:pPr>
        <w:jc w:val="center"/>
        <w:rPr>
          <w:rFonts w:ascii="Candara" w:hAnsi="Candara"/>
          <w:sz w:val="28"/>
          <w:szCs w:val="28"/>
        </w:rPr>
      </w:pPr>
      <w:r w:rsidRPr="00CB1C17">
        <w:rPr>
          <w:rFonts w:ascii="Candara" w:hAnsi="Candara"/>
          <w:sz w:val="28"/>
          <w:szCs w:val="28"/>
        </w:rPr>
        <w:lastRenderedPageBreak/>
        <w:t>President’s Report 2019</w:t>
      </w:r>
    </w:p>
    <w:p w14:paraId="2208A637" w14:textId="77777777" w:rsidR="000B3589" w:rsidRPr="00CB1C17" w:rsidRDefault="000B3589" w:rsidP="000B3589">
      <w:pPr>
        <w:jc w:val="center"/>
        <w:rPr>
          <w:rFonts w:ascii="Candara" w:hAnsi="Candara"/>
          <w:sz w:val="18"/>
          <w:szCs w:val="18"/>
        </w:rPr>
      </w:pPr>
      <w:r w:rsidRPr="00CB1C17">
        <w:rPr>
          <w:rFonts w:ascii="Candara" w:hAnsi="Candara"/>
          <w:sz w:val="18"/>
          <w:szCs w:val="18"/>
        </w:rPr>
        <w:t>By Jason M. Brogan</w:t>
      </w:r>
    </w:p>
    <w:p w14:paraId="6BAE43B9" w14:textId="77777777" w:rsidR="000B3589" w:rsidRDefault="000B3589" w:rsidP="000B3589">
      <w:pPr>
        <w:ind w:firstLine="720"/>
        <w:rPr>
          <w:rFonts w:ascii="Candara" w:hAnsi="Candara"/>
          <w:sz w:val="19"/>
          <w:szCs w:val="19"/>
        </w:rPr>
      </w:pPr>
    </w:p>
    <w:p w14:paraId="104CE27F" w14:textId="44898B35" w:rsidR="000B3589" w:rsidRPr="00DD2081" w:rsidRDefault="000B3589" w:rsidP="000B3589">
      <w:pPr>
        <w:ind w:firstLine="720"/>
        <w:rPr>
          <w:rFonts w:ascii="Candara" w:hAnsi="Candara"/>
          <w:sz w:val="19"/>
          <w:szCs w:val="19"/>
        </w:rPr>
      </w:pPr>
      <w:r w:rsidRPr="00DD2081">
        <w:rPr>
          <w:rFonts w:ascii="Candara" w:hAnsi="Candara"/>
          <w:sz w:val="19"/>
          <w:szCs w:val="19"/>
        </w:rPr>
        <w:t>WildResearch is celebrating 10 years of operation. It began as a few biologists with an idea to track migration of birds along a specific flyway, conduct conservation-based monitoring, and surveys programs. WildResearch has had the staying power thanks to 10 years of dedication and had found it’s footing among naturalist groups and research organizations.</w:t>
      </w:r>
    </w:p>
    <w:p w14:paraId="7099D4C9" w14:textId="77777777" w:rsidR="000B3589" w:rsidRPr="00DD2081" w:rsidRDefault="000B3589" w:rsidP="000B3589">
      <w:pPr>
        <w:ind w:firstLine="720"/>
        <w:rPr>
          <w:rFonts w:ascii="Candara" w:hAnsi="Candara"/>
          <w:sz w:val="19"/>
          <w:szCs w:val="19"/>
        </w:rPr>
      </w:pPr>
      <w:r w:rsidRPr="00DD2081">
        <w:rPr>
          <w:rFonts w:ascii="Candara" w:hAnsi="Candara"/>
          <w:sz w:val="19"/>
          <w:szCs w:val="19"/>
        </w:rPr>
        <w:t xml:space="preserve">We currently have 100 active members who have participated in: extracting and banding birds at IIBO (Iona Island Bird Observatory), using call playback to detect Cooper’s hawks around the lower mainland, and listening for nighthawks across Canada. </w:t>
      </w:r>
    </w:p>
    <w:p w14:paraId="58851B21" w14:textId="77777777" w:rsidR="000B3589" w:rsidRPr="00DD2081" w:rsidRDefault="000B3589" w:rsidP="000B3589">
      <w:pPr>
        <w:ind w:firstLine="720"/>
        <w:rPr>
          <w:rFonts w:ascii="Candara" w:hAnsi="Candara"/>
          <w:sz w:val="19"/>
          <w:szCs w:val="19"/>
        </w:rPr>
      </w:pPr>
      <w:r w:rsidRPr="00DD2081">
        <w:rPr>
          <w:rFonts w:ascii="Candara" w:hAnsi="Candara"/>
          <w:sz w:val="19"/>
          <w:szCs w:val="19"/>
        </w:rPr>
        <w:t xml:space="preserve">At IIBO, 2019 marked the busiest year with whopping 7047 total birds banded. This equated to about 110 birds banded per day. There were 82 volunteers with a total of 2087 hours given (that is almost 3 months!) to help monitor migration during this year. There was also a notable increase in visitors - with a total of 961 people coming to the banding station. That’s almost double the number of visitors in 2018 and almost 4 times the visitors in 2017 (2018 – 505 visitors and </w:t>
      </w:r>
      <w:proofErr w:type="spellStart"/>
      <w:r w:rsidRPr="00DD2081">
        <w:rPr>
          <w:rFonts w:ascii="Candara" w:hAnsi="Candara"/>
          <w:sz w:val="19"/>
          <w:szCs w:val="19"/>
        </w:rPr>
        <w:t>and</w:t>
      </w:r>
      <w:proofErr w:type="spellEnd"/>
      <w:r w:rsidRPr="00DD2081">
        <w:rPr>
          <w:rFonts w:ascii="Candara" w:hAnsi="Candara"/>
          <w:sz w:val="19"/>
          <w:szCs w:val="19"/>
        </w:rPr>
        <w:t xml:space="preserve"> 2017 - 201). This increase was not coincidental. Collaboration with the City of Richmond’s </w:t>
      </w:r>
      <w:r w:rsidRPr="00DD2081">
        <w:rPr>
          <w:rFonts w:ascii="Candara" w:hAnsi="Candara"/>
          <w:i/>
          <w:iCs/>
          <w:sz w:val="19"/>
          <w:szCs w:val="19"/>
        </w:rPr>
        <w:t>Doors Open Richmond</w:t>
      </w:r>
      <w:r w:rsidRPr="00DD2081">
        <w:rPr>
          <w:rFonts w:ascii="Candara" w:hAnsi="Candara"/>
          <w:sz w:val="19"/>
          <w:szCs w:val="19"/>
        </w:rPr>
        <w:t xml:space="preserve"> and Metro Vancouver Regional Park’s </w:t>
      </w:r>
      <w:r w:rsidRPr="00DD2081">
        <w:rPr>
          <w:rFonts w:ascii="Candara" w:hAnsi="Candara"/>
          <w:i/>
          <w:iCs/>
          <w:sz w:val="19"/>
          <w:szCs w:val="19"/>
        </w:rPr>
        <w:t>Wings Over Iona</w:t>
      </w:r>
      <w:r w:rsidRPr="00DD2081">
        <w:rPr>
          <w:rFonts w:ascii="Candara" w:hAnsi="Candara"/>
          <w:sz w:val="19"/>
          <w:szCs w:val="19"/>
        </w:rPr>
        <w:t xml:space="preserve">, brought </w:t>
      </w:r>
      <w:proofErr w:type="spellStart"/>
      <w:r w:rsidRPr="00DD2081">
        <w:rPr>
          <w:rFonts w:ascii="Candara" w:hAnsi="Candara"/>
          <w:sz w:val="19"/>
          <w:szCs w:val="19"/>
        </w:rPr>
        <w:t>bus loads</w:t>
      </w:r>
      <w:proofErr w:type="spellEnd"/>
      <w:r w:rsidRPr="00DD2081">
        <w:rPr>
          <w:rFonts w:ascii="Candara" w:hAnsi="Candara"/>
          <w:sz w:val="19"/>
          <w:szCs w:val="19"/>
        </w:rPr>
        <w:t xml:space="preserve"> of people to Iona Regional Park. As well, IIBO was used to support research projects such </w:t>
      </w:r>
      <w:proofErr w:type="gramStart"/>
      <w:r w:rsidRPr="00DD2081">
        <w:rPr>
          <w:rFonts w:ascii="Candara" w:hAnsi="Candara"/>
          <w:sz w:val="19"/>
          <w:szCs w:val="19"/>
        </w:rPr>
        <w:t>as  Quinn</w:t>
      </w:r>
      <w:proofErr w:type="gramEnd"/>
      <w:r w:rsidRPr="00DD2081">
        <w:rPr>
          <w:rFonts w:ascii="Candara" w:hAnsi="Candara"/>
          <w:sz w:val="19"/>
          <w:szCs w:val="19"/>
        </w:rPr>
        <w:t xml:space="preserve"> McCallum who is comparing the nuclear and mitochondrial genomes of the Golden-crowned Sparrow and White-crowned Sparrow to study their hybridization and speciation. While Finola Fogarty is studying patterns of genetic divergence and variation between the three subspecies of Orange-crowned Warbler.</w:t>
      </w:r>
    </w:p>
    <w:p w14:paraId="056EA16D" w14:textId="77777777" w:rsidR="000B3589" w:rsidRPr="00DD2081" w:rsidRDefault="000B3589" w:rsidP="000B3589">
      <w:pPr>
        <w:ind w:firstLine="720"/>
        <w:rPr>
          <w:rFonts w:ascii="Candara" w:hAnsi="Candara"/>
          <w:sz w:val="19"/>
          <w:szCs w:val="19"/>
        </w:rPr>
      </w:pPr>
      <w:r w:rsidRPr="00DD2081">
        <w:rPr>
          <w:rFonts w:ascii="Candara" w:hAnsi="Candara"/>
          <w:sz w:val="19"/>
          <w:szCs w:val="19"/>
        </w:rPr>
        <w:t>The Nightjar Survey is now operating in 10 provinces and territories with the new addition of Manitoba. Coverage of NFLD, Quebec, and Nunavut would complete the entire country. This program has grown beyond WildResearch’s capacity and will transitioned on February 26, 2020 to be under the management of Bird Studies Canada. Program Manager Elly Knight “is beyond thrilled and proud to share that what was once was just a little nightjar program (with 3 survey routes conducted in the inaugural year) has grown up to become the Canadian Nightjar Survey, and has a found a new, permanent home at Birds Canada. The WildResearch Nightjar Survey has shown how valuable nocturnal monitoring is for nightjar conservation, and the program joins an important suite of long-term citizen science surveys that are supported by Environment and Climate Change Canada”. We are grateful to the Elly Knight and all of the regional managers and volunteers for making this program such a huge success.</w:t>
      </w:r>
    </w:p>
    <w:p w14:paraId="00337D50" w14:textId="77777777" w:rsidR="000B3589" w:rsidRPr="00DD2081" w:rsidRDefault="000B3589" w:rsidP="000B3589">
      <w:pPr>
        <w:ind w:firstLine="720"/>
        <w:rPr>
          <w:rFonts w:ascii="Candara" w:hAnsi="Candara"/>
          <w:sz w:val="19"/>
          <w:szCs w:val="19"/>
        </w:rPr>
      </w:pPr>
      <w:r w:rsidRPr="00DD2081">
        <w:rPr>
          <w:rFonts w:ascii="Candara" w:hAnsi="Candara"/>
          <w:sz w:val="19"/>
          <w:szCs w:val="19"/>
        </w:rPr>
        <w:t xml:space="preserve">The Urban Hawk monitoring program, which provides an estimate of relative abundance of Cooper’s hawks, had 14 quadrats surveyed by 13 volunteers. There </w:t>
      </w:r>
      <w:proofErr w:type="gramStart"/>
      <w:r w:rsidRPr="00DD2081">
        <w:rPr>
          <w:rFonts w:ascii="Candara" w:hAnsi="Candara"/>
          <w:sz w:val="19"/>
          <w:szCs w:val="19"/>
        </w:rPr>
        <w:t>were</w:t>
      </w:r>
      <w:proofErr w:type="gramEnd"/>
      <w:r w:rsidRPr="00DD2081">
        <w:rPr>
          <w:rFonts w:ascii="Candara" w:hAnsi="Candara"/>
          <w:sz w:val="19"/>
          <w:szCs w:val="19"/>
        </w:rPr>
        <w:t xml:space="preserve"> a total of six cooper’s hawk found in five of the quadrats for a relative abundance of 0.11 hawks per km</w:t>
      </w:r>
      <w:r w:rsidRPr="00DD2081">
        <w:rPr>
          <w:rFonts w:ascii="Candara" w:hAnsi="Candara"/>
          <w:sz w:val="19"/>
          <w:szCs w:val="19"/>
          <w:vertAlign w:val="superscript"/>
        </w:rPr>
        <w:t>2</w:t>
      </w:r>
      <w:r w:rsidRPr="00DD2081">
        <w:rPr>
          <w:rFonts w:ascii="Candara" w:hAnsi="Candara"/>
          <w:sz w:val="19"/>
          <w:szCs w:val="19"/>
        </w:rPr>
        <w:t>, or 0.027 hawks per call playback station.</w:t>
      </w:r>
    </w:p>
    <w:p w14:paraId="525B07B4" w14:textId="77777777" w:rsidR="000B3589" w:rsidRPr="00DD2081" w:rsidRDefault="000B3589" w:rsidP="000B3589">
      <w:pPr>
        <w:ind w:firstLine="720"/>
        <w:rPr>
          <w:rFonts w:ascii="Candara" w:hAnsi="Candara"/>
          <w:sz w:val="19"/>
          <w:szCs w:val="19"/>
        </w:rPr>
      </w:pPr>
      <w:r w:rsidRPr="00DD2081">
        <w:rPr>
          <w:rFonts w:ascii="Candara" w:hAnsi="Candara"/>
          <w:sz w:val="19"/>
          <w:szCs w:val="19"/>
        </w:rPr>
        <w:t xml:space="preserve">Beyond our programs, we continue to provide our members and the community with educational events and opportunities.  Multiple Seminar Series, highlighting recent research, have been delivered around Vancouver and Burnaby. These will continue through 2020 and beyond. WildResearch organized and ran the Christmas Bird Count in Ambleside. And we continue to deliver the Beginner and Intermediate Bird Banding workshops, QGIS, and R workshops with many interested participants. WildResearch will continue to offer educational workshops and </w:t>
      </w:r>
      <w:proofErr w:type="gramStart"/>
      <w:r w:rsidRPr="00DD2081">
        <w:rPr>
          <w:rFonts w:ascii="Candara" w:hAnsi="Candara"/>
          <w:sz w:val="19"/>
          <w:szCs w:val="19"/>
        </w:rPr>
        <w:t>events, and</w:t>
      </w:r>
      <w:proofErr w:type="gramEnd"/>
      <w:r w:rsidRPr="00DD2081">
        <w:rPr>
          <w:rFonts w:ascii="Candara" w:hAnsi="Candara"/>
          <w:sz w:val="19"/>
          <w:szCs w:val="19"/>
        </w:rPr>
        <w:t xml:space="preserve"> find research opportunities through its programs.</w:t>
      </w:r>
    </w:p>
    <w:p w14:paraId="09437397" w14:textId="77777777" w:rsidR="000B3589" w:rsidRPr="00DD2081" w:rsidRDefault="000B3589" w:rsidP="000B3589">
      <w:pPr>
        <w:ind w:firstLine="720"/>
        <w:rPr>
          <w:sz w:val="19"/>
          <w:szCs w:val="19"/>
        </w:rPr>
      </w:pPr>
      <w:r w:rsidRPr="00DD2081">
        <w:rPr>
          <w:rFonts w:ascii="Candara" w:hAnsi="Candara"/>
          <w:sz w:val="19"/>
          <w:szCs w:val="19"/>
        </w:rPr>
        <w:t xml:space="preserve">On a personal note, I will be stepping down as President and happy to be passing on the torch to Angela Bond. I’ve been on the board of directors for eight year and have had the </w:t>
      </w:r>
      <w:proofErr w:type="spellStart"/>
      <w:r w:rsidRPr="00DD2081">
        <w:rPr>
          <w:rFonts w:ascii="Candara" w:hAnsi="Candara"/>
          <w:sz w:val="19"/>
          <w:szCs w:val="19"/>
        </w:rPr>
        <w:t>honour</w:t>
      </w:r>
      <w:proofErr w:type="spellEnd"/>
      <w:r w:rsidRPr="00DD2081">
        <w:rPr>
          <w:rFonts w:ascii="Candara" w:hAnsi="Candara"/>
          <w:sz w:val="19"/>
          <w:szCs w:val="19"/>
        </w:rPr>
        <w:t xml:space="preserve"> of working with brilliant, creative people throughout my time here. I look forward to hearing about WildResearch’s successes!</w:t>
      </w:r>
    </w:p>
    <w:p w14:paraId="099D7516" w14:textId="77777777" w:rsidR="00F03A0B" w:rsidRDefault="00F03A0B" w:rsidP="00AD17A3"/>
    <w:p w14:paraId="68DE1557" w14:textId="43FAADFE" w:rsidR="00F03A0B" w:rsidRDefault="00F03A0B" w:rsidP="00F03A0B">
      <w:pPr>
        <w:tabs>
          <w:tab w:val="left" w:pos="2130"/>
        </w:tabs>
      </w:pPr>
    </w:p>
    <w:p w14:paraId="57F0A0A6" w14:textId="77777777" w:rsidR="00F03A0B" w:rsidRDefault="00F03A0B" w:rsidP="00F03A0B">
      <w:pPr>
        <w:tabs>
          <w:tab w:val="left" w:pos="2130"/>
        </w:tabs>
        <w:sectPr w:rsidR="00F03A0B" w:rsidSect="00E86DEE">
          <w:pgSz w:w="12240" w:h="15840"/>
          <w:pgMar w:top="1440" w:right="1440" w:bottom="1440" w:left="1440" w:header="360" w:footer="706" w:gutter="0"/>
          <w:cols w:space="708"/>
        </w:sectPr>
      </w:pPr>
    </w:p>
    <w:p w14:paraId="545DE723" w14:textId="73DC2E3F" w:rsidR="00F03A0B" w:rsidRDefault="00F03A0B" w:rsidP="00F03A0B">
      <w:pPr>
        <w:pStyle w:val="Title"/>
      </w:pPr>
      <w:r>
        <w:lastRenderedPageBreak/>
        <w:t>APPENDIX B</w:t>
      </w:r>
    </w:p>
    <w:p w14:paraId="4F245503" w14:textId="77777777" w:rsidR="00F03A0B" w:rsidRDefault="00F03A0B" w:rsidP="00F03A0B">
      <w:pPr>
        <w:pStyle w:val="ActionItemHeadings"/>
      </w:pPr>
      <w:r>
        <w:t xml:space="preserve">WildResearch Treasurer’s Report </w:t>
      </w:r>
      <w:r w:rsidR="00D8461B">
        <w:t>of 2019 Finance</w:t>
      </w:r>
    </w:p>
    <w:p w14:paraId="49D1B218" w14:textId="6A7F1042" w:rsidR="005C55EF" w:rsidRDefault="005C55EF">
      <w:pPr>
        <w:spacing w:before="0" w:after="0"/>
        <w:jc w:val="left"/>
        <w:rPr>
          <w:rFonts w:ascii="Candara" w:eastAsiaTheme="majorEastAsia" w:hAnsi="Candara" w:cstheme="majorBidi"/>
          <w:bCs/>
          <w:caps/>
          <w:color w:val="006480"/>
          <w:sz w:val="32"/>
          <w:szCs w:val="32"/>
        </w:rPr>
      </w:pPr>
      <w:r>
        <w:br w:type="page"/>
      </w:r>
    </w:p>
    <w:p w14:paraId="768EFAAD" w14:textId="235FF9E0" w:rsidR="005C55EF" w:rsidRDefault="005C55EF" w:rsidP="00F03A0B">
      <w:pPr>
        <w:pStyle w:val="ActionItemHeadings"/>
        <w:sectPr w:rsidR="005C55EF" w:rsidSect="00E86DEE">
          <w:pgSz w:w="12240" w:h="15840"/>
          <w:pgMar w:top="1440" w:right="1440" w:bottom="1440" w:left="1440" w:header="360" w:footer="706" w:gutter="0"/>
          <w:cols w:space="708"/>
        </w:sectPr>
      </w:pPr>
      <w:r>
        <w:rPr>
          <w:noProof/>
        </w:rPr>
        <w:lastRenderedPageBreak/>
        <w:drawing>
          <wp:inline distT="0" distB="0" distL="0" distR="0" wp14:anchorId="3401D0EE" wp14:editId="02387E1D">
            <wp:extent cx="5943600" cy="6309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309995"/>
                    </a:xfrm>
                    <a:prstGeom prst="rect">
                      <a:avLst/>
                    </a:prstGeom>
                  </pic:spPr>
                </pic:pic>
              </a:graphicData>
            </a:graphic>
          </wp:inline>
        </w:drawing>
      </w:r>
    </w:p>
    <w:p w14:paraId="2DB2A046" w14:textId="241A1BD7" w:rsidR="006A0BC2" w:rsidRDefault="006A0BC2" w:rsidP="006A0BC2">
      <w:pPr>
        <w:pStyle w:val="Title"/>
      </w:pPr>
      <w:r>
        <w:lastRenderedPageBreak/>
        <w:t>APPENDIX C</w:t>
      </w:r>
    </w:p>
    <w:p w14:paraId="18AAD7CE" w14:textId="11289DD9" w:rsidR="006A0BC2" w:rsidRDefault="006A0BC2" w:rsidP="006A0BC2">
      <w:pPr>
        <w:pStyle w:val="ActionItemHeadings"/>
      </w:pPr>
      <w:r>
        <w:t>WildResearch Iona Island Bird Observatory 201</w:t>
      </w:r>
      <w:r w:rsidR="005C55EF">
        <w:t>9</w:t>
      </w:r>
      <w:r>
        <w:t xml:space="preserve"> Committee Report </w:t>
      </w:r>
    </w:p>
    <w:p w14:paraId="62BC8308" w14:textId="77777777" w:rsidR="00822B9D" w:rsidRDefault="00822B9D" w:rsidP="006A0BC2">
      <w:pPr>
        <w:pStyle w:val="ActionItemHeadings"/>
        <w:sectPr w:rsidR="00822B9D" w:rsidSect="00E86DEE">
          <w:headerReference w:type="default" r:id="rId14"/>
          <w:pgSz w:w="12240" w:h="15840"/>
          <w:pgMar w:top="1440" w:right="1440" w:bottom="1440" w:left="1440" w:header="360" w:footer="706" w:gutter="0"/>
          <w:cols w:space="708"/>
        </w:sectPr>
      </w:pPr>
    </w:p>
    <w:p w14:paraId="43C65A9D" w14:textId="77777777" w:rsidR="005C55EF" w:rsidRPr="0062763D" w:rsidRDefault="005C55EF" w:rsidP="005C55EF">
      <w:pPr>
        <w:pStyle w:val="Title"/>
        <w:jc w:val="left"/>
        <w:rPr>
          <w:rFonts w:asciiTheme="minorHAnsi" w:hAnsiTheme="minorHAnsi"/>
        </w:rPr>
      </w:pPr>
      <w:r w:rsidRPr="0062763D">
        <w:rPr>
          <w:rFonts w:asciiTheme="minorHAnsi" w:hAnsiTheme="minorHAnsi"/>
        </w:rPr>
        <w:lastRenderedPageBreak/>
        <w:t>WildResearch Iona Island Bird Observatory (IIBO) 2019 Program Update</w:t>
      </w:r>
    </w:p>
    <w:p w14:paraId="2B8F0683" w14:textId="77777777" w:rsidR="005C55EF" w:rsidRPr="0062763D" w:rsidRDefault="005C55EF" w:rsidP="005C55EF">
      <w:pPr>
        <w:jc w:val="right"/>
        <w:rPr>
          <w:rFonts w:asciiTheme="minorHAnsi" w:hAnsiTheme="minorHAnsi"/>
          <w:sz w:val="20"/>
          <w:szCs w:val="20"/>
        </w:rPr>
      </w:pPr>
      <w:r w:rsidRPr="0062763D">
        <w:rPr>
          <w:rFonts w:asciiTheme="minorHAnsi" w:hAnsiTheme="minorHAnsi"/>
          <w:sz w:val="20"/>
          <w:szCs w:val="20"/>
        </w:rPr>
        <w:t>Jan 24, 2018</w:t>
      </w:r>
    </w:p>
    <w:p w14:paraId="28F9A263" w14:textId="77777777" w:rsidR="005C55EF" w:rsidRPr="005C55EF" w:rsidRDefault="005C55EF" w:rsidP="005C55EF">
      <w:pPr>
        <w:pStyle w:val="Heading1"/>
        <w:numPr>
          <w:ilvl w:val="0"/>
          <w:numId w:val="20"/>
        </w:numPr>
        <w:jc w:val="left"/>
        <w:rPr>
          <w:rFonts w:asciiTheme="minorHAnsi" w:hAnsiTheme="minorHAnsi"/>
        </w:rPr>
      </w:pPr>
      <w:r w:rsidRPr="005C55EF">
        <w:rPr>
          <w:rFonts w:asciiTheme="minorHAnsi" w:hAnsiTheme="minorHAnsi"/>
        </w:rPr>
        <w:t>Program Goals</w:t>
      </w:r>
    </w:p>
    <w:p w14:paraId="0BD77ECB" w14:textId="77777777" w:rsidR="005C55EF" w:rsidRPr="0062763D" w:rsidRDefault="005C55EF" w:rsidP="005C55EF">
      <w:pPr>
        <w:jc w:val="left"/>
        <w:rPr>
          <w:rFonts w:asciiTheme="minorHAnsi" w:hAnsiTheme="minorHAnsi"/>
          <w:sz w:val="22"/>
          <w:szCs w:val="22"/>
        </w:rPr>
      </w:pPr>
      <w:r w:rsidRPr="0062763D">
        <w:rPr>
          <w:rFonts w:asciiTheme="minorHAnsi" w:hAnsiTheme="minorHAnsi"/>
          <w:sz w:val="22"/>
          <w:szCs w:val="22"/>
        </w:rPr>
        <w:t>IIBO contributes to all 3 organizational goals.</w:t>
      </w:r>
    </w:p>
    <w:p w14:paraId="6527E884" w14:textId="77777777" w:rsidR="005C55EF" w:rsidRPr="0062763D" w:rsidRDefault="005C55EF" w:rsidP="005C55EF">
      <w:pPr>
        <w:pStyle w:val="ListParagraph"/>
        <w:numPr>
          <w:ilvl w:val="0"/>
          <w:numId w:val="7"/>
        </w:numPr>
        <w:jc w:val="left"/>
        <w:rPr>
          <w:rFonts w:asciiTheme="minorHAnsi" w:hAnsiTheme="minorHAnsi"/>
          <w:b/>
          <w:sz w:val="22"/>
          <w:szCs w:val="22"/>
        </w:rPr>
      </w:pPr>
      <w:r w:rsidRPr="0062763D">
        <w:rPr>
          <w:rFonts w:asciiTheme="minorHAnsi" w:hAnsiTheme="minorHAnsi"/>
          <w:b/>
          <w:sz w:val="22"/>
          <w:szCs w:val="22"/>
        </w:rPr>
        <w:t>Contribute to conservation science</w:t>
      </w:r>
      <w:r w:rsidRPr="0062763D">
        <w:rPr>
          <w:rFonts w:asciiTheme="minorHAnsi" w:hAnsiTheme="minorHAnsi"/>
          <w:sz w:val="22"/>
          <w:szCs w:val="22"/>
        </w:rPr>
        <w:t>: IIBO determines the abundance and diversity of migrants that use the Iona Beach Regional Park (hereafter: Iona) as a stopover site; IIBO monitors the arrival dates of spring and fall migrants and the departure dates of birds that migrate north to breed or south to overwinter.</w:t>
      </w:r>
    </w:p>
    <w:p w14:paraId="471007B0" w14:textId="77777777" w:rsidR="005C55EF" w:rsidRPr="0062763D" w:rsidRDefault="005C55EF" w:rsidP="005C55EF">
      <w:pPr>
        <w:pStyle w:val="ListParagraph"/>
        <w:numPr>
          <w:ilvl w:val="0"/>
          <w:numId w:val="7"/>
        </w:numPr>
        <w:jc w:val="left"/>
        <w:rPr>
          <w:rFonts w:asciiTheme="minorHAnsi" w:hAnsiTheme="minorHAnsi"/>
          <w:b/>
          <w:sz w:val="22"/>
          <w:szCs w:val="22"/>
        </w:rPr>
      </w:pPr>
      <w:r w:rsidRPr="0062763D">
        <w:rPr>
          <w:rFonts w:asciiTheme="minorHAnsi" w:hAnsiTheme="minorHAnsi"/>
          <w:b/>
          <w:sz w:val="22"/>
          <w:szCs w:val="22"/>
        </w:rPr>
        <w:t>Provide our members with training and education in conservation science</w:t>
      </w:r>
      <w:r w:rsidRPr="0062763D">
        <w:rPr>
          <w:rFonts w:asciiTheme="minorHAnsi" w:hAnsiTheme="minorHAnsi"/>
          <w:sz w:val="22"/>
          <w:szCs w:val="22"/>
        </w:rPr>
        <w:t>:  IIBO provides a positive learning environment for volunteers, encouraging the developing of field ornithology skills (e.g. species ID, banding, extraction from nets).</w:t>
      </w:r>
    </w:p>
    <w:p w14:paraId="4D03CED1" w14:textId="77777777" w:rsidR="005C55EF" w:rsidRPr="0062763D" w:rsidRDefault="005C55EF" w:rsidP="005C55EF">
      <w:pPr>
        <w:pStyle w:val="ListParagraph"/>
        <w:numPr>
          <w:ilvl w:val="0"/>
          <w:numId w:val="7"/>
        </w:numPr>
        <w:jc w:val="left"/>
        <w:rPr>
          <w:rFonts w:asciiTheme="minorHAnsi" w:hAnsiTheme="minorHAnsi"/>
          <w:b/>
          <w:sz w:val="22"/>
          <w:szCs w:val="22"/>
        </w:rPr>
      </w:pPr>
      <w:r w:rsidRPr="0062763D">
        <w:rPr>
          <w:rFonts w:asciiTheme="minorHAnsi" w:hAnsiTheme="minorHAnsi"/>
          <w:b/>
          <w:sz w:val="22"/>
          <w:szCs w:val="22"/>
        </w:rPr>
        <w:t>Conduct conservation outreach</w:t>
      </w:r>
      <w:r w:rsidRPr="0062763D">
        <w:rPr>
          <w:rFonts w:asciiTheme="minorHAnsi" w:hAnsiTheme="minorHAnsi"/>
          <w:sz w:val="22"/>
          <w:szCs w:val="22"/>
        </w:rPr>
        <w:t>: To maintain a focus on public education and outreach on avian conservation via on-site demonstration and social media.</w:t>
      </w:r>
    </w:p>
    <w:p w14:paraId="262206A3" w14:textId="77777777" w:rsidR="005C55EF" w:rsidRPr="0062763D" w:rsidRDefault="005C55EF" w:rsidP="005C55EF">
      <w:pPr>
        <w:pStyle w:val="Heading1"/>
        <w:jc w:val="left"/>
        <w:rPr>
          <w:rFonts w:asciiTheme="minorHAnsi" w:hAnsiTheme="minorHAnsi"/>
        </w:rPr>
      </w:pPr>
      <w:r w:rsidRPr="0062763D">
        <w:rPr>
          <w:rFonts w:asciiTheme="minorHAnsi" w:hAnsiTheme="minorHAnsi"/>
        </w:rPr>
        <w:t>Season successes</w:t>
      </w:r>
    </w:p>
    <w:p w14:paraId="02656579" w14:textId="77777777" w:rsidR="005C55EF" w:rsidRPr="0062763D" w:rsidRDefault="005C55EF" w:rsidP="005C55EF">
      <w:pPr>
        <w:rPr>
          <w:rFonts w:asciiTheme="minorHAnsi" w:hAnsiTheme="minorHAnsi"/>
          <w:b/>
          <w:color w:val="1F3864" w:themeColor="accent5" w:themeShade="80"/>
          <w:u w:val="single"/>
        </w:rPr>
      </w:pPr>
      <w:r w:rsidRPr="0062763D">
        <w:rPr>
          <w:rFonts w:asciiTheme="minorHAnsi" w:hAnsiTheme="minorHAnsi"/>
          <w:b/>
          <w:color w:val="1F3864" w:themeColor="accent5" w:themeShade="80"/>
          <w:u w:val="single"/>
        </w:rPr>
        <w:t>Breakdown of # of species and individuals caught</w:t>
      </w:r>
    </w:p>
    <w:p w14:paraId="06F286A9" w14:textId="77777777" w:rsidR="005C55EF" w:rsidRPr="00CF3943" w:rsidRDefault="005C55EF" w:rsidP="005C55EF">
      <w:pPr>
        <w:jc w:val="left"/>
        <w:rPr>
          <w:rFonts w:asciiTheme="minorHAnsi" w:hAnsiTheme="minorHAnsi"/>
          <w:sz w:val="22"/>
          <w:szCs w:val="22"/>
        </w:rPr>
      </w:pPr>
      <w:r w:rsidRPr="0062763D">
        <w:rPr>
          <w:rFonts w:asciiTheme="minorHAnsi" w:hAnsiTheme="minorHAnsi"/>
          <w:b/>
          <w:sz w:val="22"/>
          <w:szCs w:val="22"/>
        </w:rPr>
        <w:t>Total # of birds captured: 7047</w:t>
      </w:r>
      <w:r>
        <w:rPr>
          <w:rFonts w:asciiTheme="minorHAnsi" w:hAnsiTheme="minorHAnsi"/>
          <w:b/>
          <w:sz w:val="22"/>
          <w:szCs w:val="22"/>
        </w:rPr>
        <w:t xml:space="preserve"> </w:t>
      </w:r>
      <w:r w:rsidRPr="00CF3943">
        <w:rPr>
          <w:rFonts w:asciiTheme="minorHAnsi" w:hAnsiTheme="minorHAnsi"/>
          <w:sz w:val="22"/>
          <w:szCs w:val="22"/>
        </w:rPr>
        <w:t xml:space="preserve">– </w:t>
      </w:r>
      <w:r w:rsidRPr="00D07523">
        <w:rPr>
          <w:rFonts w:asciiTheme="minorHAnsi" w:hAnsiTheme="minorHAnsi"/>
          <w:i/>
          <w:sz w:val="22"/>
          <w:szCs w:val="22"/>
          <w:highlight w:val="yellow"/>
        </w:rPr>
        <w:t xml:space="preserve">the </w:t>
      </w:r>
      <w:r w:rsidRPr="00D07523">
        <w:rPr>
          <w:rFonts w:asciiTheme="minorHAnsi" w:hAnsiTheme="minorHAnsi"/>
          <w:sz w:val="22"/>
          <w:szCs w:val="22"/>
          <w:highlight w:val="yellow"/>
        </w:rPr>
        <w:t>busiest year for IIBO!</w:t>
      </w:r>
    </w:p>
    <w:p w14:paraId="2124C19D" w14:textId="77777777" w:rsidR="005C55EF" w:rsidRPr="0062763D" w:rsidRDefault="005C55EF" w:rsidP="005C55EF">
      <w:pPr>
        <w:pStyle w:val="ListParagraph"/>
        <w:numPr>
          <w:ilvl w:val="0"/>
          <w:numId w:val="8"/>
        </w:numPr>
        <w:jc w:val="left"/>
        <w:rPr>
          <w:rFonts w:asciiTheme="minorHAnsi" w:hAnsiTheme="minorHAnsi"/>
          <w:sz w:val="22"/>
          <w:szCs w:val="22"/>
        </w:rPr>
      </w:pPr>
      <w:r w:rsidRPr="0062763D">
        <w:rPr>
          <w:rFonts w:asciiTheme="minorHAnsi" w:hAnsiTheme="minorHAnsi"/>
          <w:sz w:val="22"/>
          <w:szCs w:val="22"/>
        </w:rPr>
        <w:t>Spring</w:t>
      </w:r>
    </w:p>
    <w:p w14:paraId="1A2461B2" w14:textId="77777777" w:rsidR="005C55EF" w:rsidRPr="00CF3943" w:rsidRDefault="005C55EF" w:rsidP="005C55EF">
      <w:pPr>
        <w:pStyle w:val="ListParagraph"/>
        <w:numPr>
          <w:ilvl w:val="1"/>
          <w:numId w:val="8"/>
        </w:numPr>
        <w:jc w:val="left"/>
        <w:rPr>
          <w:rFonts w:asciiTheme="minorHAnsi" w:hAnsiTheme="minorHAnsi"/>
          <w:sz w:val="22"/>
          <w:szCs w:val="22"/>
        </w:rPr>
      </w:pPr>
      <w:r w:rsidRPr="00CF3943">
        <w:rPr>
          <w:rFonts w:asciiTheme="minorHAnsi" w:hAnsiTheme="minorHAnsi"/>
          <w:sz w:val="22"/>
          <w:szCs w:val="22"/>
        </w:rPr>
        <w:t>Total: 2858 (2178 new captures; 545 recaps; 135 unprocessed)</w:t>
      </w:r>
    </w:p>
    <w:p w14:paraId="00C4A0B4" w14:textId="77777777" w:rsidR="005C55EF" w:rsidRPr="00CF3943" w:rsidRDefault="005C55EF" w:rsidP="005C55EF">
      <w:pPr>
        <w:pStyle w:val="ListParagraph"/>
        <w:numPr>
          <w:ilvl w:val="1"/>
          <w:numId w:val="8"/>
        </w:numPr>
        <w:jc w:val="left"/>
        <w:rPr>
          <w:rFonts w:asciiTheme="minorHAnsi" w:hAnsiTheme="minorHAnsi"/>
          <w:sz w:val="22"/>
          <w:szCs w:val="22"/>
        </w:rPr>
      </w:pPr>
      <w:r w:rsidRPr="00CF3943">
        <w:rPr>
          <w:rFonts w:asciiTheme="minorHAnsi" w:hAnsiTheme="minorHAnsi"/>
          <w:sz w:val="22"/>
          <w:szCs w:val="22"/>
        </w:rPr>
        <w:t>Over 48 days (~60 birds per day)</w:t>
      </w:r>
    </w:p>
    <w:p w14:paraId="1255C99C" w14:textId="77777777" w:rsidR="005C55EF" w:rsidRPr="00CF3943" w:rsidRDefault="005C55EF" w:rsidP="005C55EF">
      <w:pPr>
        <w:pStyle w:val="ListParagraph"/>
        <w:numPr>
          <w:ilvl w:val="1"/>
          <w:numId w:val="8"/>
        </w:numPr>
        <w:jc w:val="left"/>
        <w:rPr>
          <w:rFonts w:asciiTheme="minorHAnsi" w:hAnsiTheme="minorHAnsi"/>
          <w:sz w:val="22"/>
          <w:szCs w:val="22"/>
        </w:rPr>
      </w:pPr>
      <w:r w:rsidRPr="00CF3943">
        <w:rPr>
          <w:rFonts w:asciiTheme="minorHAnsi" w:hAnsiTheme="minorHAnsi"/>
          <w:sz w:val="22"/>
          <w:szCs w:val="22"/>
        </w:rPr>
        <w:t>In contrast to 2018, which caught 2197 birds in the spring (~50 birds a day)</w:t>
      </w:r>
    </w:p>
    <w:p w14:paraId="002427F4" w14:textId="77777777" w:rsidR="005C55EF" w:rsidRPr="00CF3943" w:rsidRDefault="005C55EF" w:rsidP="005C55EF">
      <w:pPr>
        <w:pStyle w:val="ListParagraph"/>
        <w:numPr>
          <w:ilvl w:val="0"/>
          <w:numId w:val="8"/>
        </w:numPr>
        <w:jc w:val="left"/>
        <w:rPr>
          <w:rFonts w:asciiTheme="minorHAnsi" w:hAnsiTheme="minorHAnsi"/>
          <w:sz w:val="22"/>
          <w:szCs w:val="22"/>
        </w:rPr>
      </w:pPr>
      <w:r w:rsidRPr="00CF3943">
        <w:rPr>
          <w:rFonts w:asciiTheme="minorHAnsi" w:hAnsiTheme="minorHAnsi"/>
          <w:sz w:val="22"/>
          <w:szCs w:val="22"/>
        </w:rPr>
        <w:t>Fall:</w:t>
      </w:r>
    </w:p>
    <w:p w14:paraId="061D5A71" w14:textId="77777777" w:rsidR="005C55EF" w:rsidRPr="00CF3943" w:rsidRDefault="005C55EF" w:rsidP="005C55EF">
      <w:pPr>
        <w:pStyle w:val="ListParagraph"/>
        <w:numPr>
          <w:ilvl w:val="1"/>
          <w:numId w:val="8"/>
        </w:numPr>
        <w:jc w:val="left"/>
        <w:rPr>
          <w:rFonts w:asciiTheme="minorHAnsi" w:hAnsiTheme="minorHAnsi"/>
          <w:sz w:val="22"/>
          <w:szCs w:val="22"/>
        </w:rPr>
      </w:pPr>
      <w:r w:rsidRPr="00CF3943">
        <w:rPr>
          <w:rFonts w:asciiTheme="minorHAnsi" w:hAnsiTheme="minorHAnsi"/>
          <w:sz w:val="22"/>
          <w:szCs w:val="22"/>
        </w:rPr>
        <w:t>4192 (3412 new captures; 752 recaps; 28 unprocessed)</w:t>
      </w:r>
    </w:p>
    <w:p w14:paraId="2F234744" w14:textId="77777777" w:rsidR="005C55EF" w:rsidRPr="00CF3943" w:rsidRDefault="005C55EF" w:rsidP="005C55EF">
      <w:pPr>
        <w:pStyle w:val="ListParagraph"/>
        <w:numPr>
          <w:ilvl w:val="1"/>
          <w:numId w:val="8"/>
        </w:numPr>
        <w:jc w:val="left"/>
        <w:rPr>
          <w:rFonts w:asciiTheme="minorHAnsi" w:hAnsiTheme="minorHAnsi"/>
          <w:sz w:val="22"/>
          <w:szCs w:val="22"/>
        </w:rPr>
      </w:pPr>
      <w:r w:rsidRPr="00CF3943">
        <w:rPr>
          <w:rFonts w:asciiTheme="minorHAnsi" w:hAnsiTheme="minorHAnsi"/>
          <w:sz w:val="22"/>
          <w:szCs w:val="22"/>
        </w:rPr>
        <w:t xml:space="preserve">Over 38 days </w:t>
      </w:r>
      <w:r w:rsidRPr="00D07523">
        <w:rPr>
          <w:rFonts w:asciiTheme="minorHAnsi" w:hAnsiTheme="minorHAnsi"/>
          <w:sz w:val="22"/>
          <w:szCs w:val="22"/>
          <w:highlight w:val="yellow"/>
        </w:rPr>
        <w:t>(~110 birds per day!)</w:t>
      </w:r>
    </w:p>
    <w:p w14:paraId="7771D5F9" w14:textId="77777777" w:rsidR="005C55EF" w:rsidRPr="0062763D" w:rsidRDefault="005C55EF" w:rsidP="005C55EF">
      <w:pPr>
        <w:pStyle w:val="ListParagraph"/>
        <w:numPr>
          <w:ilvl w:val="1"/>
          <w:numId w:val="8"/>
        </w:numPr>
        <w:jc w:val="left"/>
        <w:rPr>
          <w:rFonts w:asciiTheme="minorHAnsi" w:hAnsiTheme="minorHAnsi"/>
          <w:sz w:val="22"/>
          <w:szCs w:val="22"/>
        </w:rPr>
      </w:pPr>
      <w:r w:rsidRPr="0062763D">
        <w:rPr>
          <w:rFonts w:asciiTheme="minorHAnsi" w:hAnsiTheme="minorHAnsi"/>
          <w:sz w:val="22"/>
          <w:szCs w:val="22"/>
        </w:rPr>
        <w:t>In contrast to 2018, which caught 3509 birds in the fall (~100 birds per day)</w:t>
      </w:r>
    </w:p>
    <w:p w14:paraId="652ABC69" w14:textId="77777777" w:rsidR="005C55EF" w:rsidRPr="0062763D" w:rsidRDefault="005C55EF" w:rsidP="005C55EF">
      <w:pPr>
        <w:pStyle w:val="ListParagraph"/>
        <w:numPr>
          <w:ilvl w:val="1"/>
          <w:numId w:val="8"/>
        </w:numPr>
        <w:jc w:val="left"/>
        <w:rPr>
          <w:rFonts w:asciiTheme="minorHAnsi" w:hAnsiTheme="minorHAnsi"/>
          <w:sz w:val="22"/>
          <w:szCs w:val="22"/>
        </w:rPr>
      </w:pPr>
      <w:r w:rsidRPr="0062763D">
        <w:rPr>
          <w:rFonts w:asciiTheme="minorHAnsi" w:hAnsiTheme="minorHAnsi"/>
          <w:sz w:val="22"/>
          <w:szCs w:val="22"/>
        </w:rPr>
        <w:t>Compared to previous years:</w:t>
      </w:r>
    </w:p>
    <w:p w14:paraId="338AEF9F" w14:textId="77777777" w:rsidR="005C55EF" w:rsidRPr="0062763D" w:rsidRDefault="005C55EF" w:rsidP="005C55EF">
      <w:pPr>
        <w:pStyle w:val="ListParagraph"/>
        <w:numPr>
          <w:ilvl w:val="2"/>
          <w:numId w:val="8"/>
        </w:numPr>
        <w:jc w:val="left"/>
        <w:rPr>
          <w:rFonts w:asciiTheme="minorHAnsi" w:hAnsiTheme="minorHAnsi"/>
          <w:sz w:val="22"/>
          <w:szCs w:val="22"/>
        </w:rPr>
      </w:pPr>
      <w:r w:rsidRPr="0062763D">
        <w:rPr>
          <w:rFonts w:asciiTheme="minorHAnsi" w:hAnsiTheme="minorHAnsi"/>
          <w:sz w:val="22"/>
          <w:szCs w:val="22"/>
        </w:rPr>
        <w:t>2015: 1476 (22 days) – 67 birds per day</w:t>
      </w:r>
    </w:p>
    <w:p w14:paraId="74177AAE" w14:textId="77777777" w:rsidR="005C55EF" w:rsidRPr="0062763D" w:rsidRDefault="005C55EF" w:rsidP="005C55EF">
      <w:pPr>
        <w:pStyle w:val="ListParagraph"/>
        <w:numPr>
          <w:ilvl w:val="2"/>
          <w:numId w:val="8"/>
        </w:numPr>
        <w:jc w:val="left"/>
        <w:rPr>
          <w:rFonts w:asciiTheme="minorHAnsi" w:hAnsiTheme="minorHAnsi"/>
          <w:sz w:val="22"/>
          <w:szCs w:val="22"/>
        </w:rPr>
      </w:pPr>
      <w:r w:rsidRPr="0062763D">
        <w:rPr>
          <w:rFonts w:asciiTheme="minorHAnsi" w:hAnsiTheme="minorHAnsi"/>
          <w:sz w:val="22"/>
          <w:szCs w:val="22"/>
        </w:rPr>
        <w:t>2016: 1232 (22 days) – 56 birds per day</w:t>
      </w:r>
    </w:p>
    <w:p w14:paraId="43CA4FD6" w14:textId="77777777" w:rsidR="005C55EF" w:rsidRPr="0062763D" w:rsidRDefault="005C55EF" w:rsidP="005C55EF">
      <w:pPr>
        <w:pStyle w:val="ListParagraph"/>
        <w:numPr>
          <w:ilvl w:val="2"/>
          <w:numId w:val="8"/>
        </w:numPr>
        <w:jc w:val="left"/>
        <w:rPr>
          <w:rFonts w:asciiTheme="minorHAnsi" w:hAnsiTheme="minorHAnsi"/>
          <w:sz w:val="22"/>
          <w:szCs w:val="22"/>
        </w:rPr>
      </w:pPr>
      <w:r w:rsidRPr="0062763D">
        <w:rPr>
          <w:rFonts w:asciiTheme="minorHAnsi" w:hAnsiTheme="minorHAnsi"/>
          <w:sz w:val="22"/>
          <w:szCs w:val="22"/>
        </w:rPr>
        <w:t>2017: 2806 (29 days) – 97 birds per day</w:t>
      </w:r>
    </w:p>
    <w:p w14:paraId="43658A80" w14:textId="77777777" w:rsidR="005C55EF" w:rsidRPr="0062763D" w:rsidRDefault="005C55EF" w:rsidP="005C55EF">
      <w:pPr>
        <w:jc w:val="left"/>
        <w:rPr>
          <w:rFonts w:asciiTheme="minorHAnsi" w:hAnsiTheme="minorHAnsi"/>
          <w:b/>
          <w:sz w:val="22"/>
          <w:szCs w:val="22"/>
        </w:rPr>
      </w:pPr>
      <w:r w:rsidRPr="0062763D">
        <w:rPr>
          <w:rFonts w:asciiTheme="minorHAnsi" w:hAnsiTheme="minorHAnsi"/>
          <w:b/>
          <w:sz w:val="22"/>
          <w:szCs w:val="22"/>
        </w:rPr>
        <w:t>Total # of species captured: 57</w:t>
      </w:r>
    </w:p>
    <w:p w14:paraId="297F2E76" w14:textId="77777777" w:rsidR="005C55EF" w:rsidRPr="0062763D" w:rsidRDefault="005C55EF" w:rsidP="005C55EF">
      <w:pPr>
        <w:pStyle w:val="ListParagraph"/>
        <w:numPr>
          <w:ilvl w:val="0"/>
          <w:numId w:val="8"/>
        </w:numPr>
        <w:jc w:val="left"/>
        <w:rPr>
          <w:rFonts w:asciiTheme="minorHAnsi" w:hAnsiTheme="minorHAnsi"/>
          <w:sz w:val="22"/>
          <w:szCs w:val="22"/>
        </w:rPr>
      </w:pPr>
      <w:r w:rsidRPr="0062763D">
        <w:rPr>
          <w:rFonts w:asciiTheme="minorHAnsi" w:hAnsiTheme="minorHAnsi"/>
          <w:sz w:val="22"/>
          <w:szCs w:val="22"/>
        </w:rPr>
        <w:t>Most abundant (all warblers):</w:t>
      </w:r>
    </w:p>
    <w:p w14:paraId="0F26362B" w14:textId="77777777" w:rsidR="005C55EF" w:rsidRPr="0062763D" w:rsidRDefault="005C55EF" w:rsidP="005C55EF">
      <w:pPr>
        <w:pStyle w:val="ListParagraph"/>
        <w:numPr>
          <w:ilvl w:val="1"/>
          <w:numId w:val="8"/>
        </w:numPr>
        <w:jc w:val="left"/>
        <w:rPr>
          <w:rFonts w:asciiTheme="minorHAnsi" w:hAnsiTheme="minorHAnsi"/>
          <w:sz w:val="22"/>
          <w:szCs w:val="22"/>
        </w:rPr>
      </w:pPr>
      <w:r w:rsidRPr="0062763D">
        <w:rPr>
          <w:rFonts w:asciiTheme="minorHAnsi" w:hAnsiTheme="minorHAnsi"/>
          <w:sz w:val="22"/>
          <w:szCs w:val="22"/>
        </w:rPr>
        <w:t>YEWA: 1338</w:t>
      </w:r>
    </w:p>
    <w:p w14:paraId="47F8C62B" w14:textId="77777777" w:rsidR="005C55EF" w:rsidRPr="0062763D" w:rsidRDefault="005C55EF" w:rsidP="005C55EF">
      <w:pPr>
        <w:pStyle w:val="ListParagraph"/>
        <w:numPr>
          <w:ilvl w:val="1"/>
          <w:numId w:val="8"/>
        </w:numPr>
        <w:jc w:val="left"/>
        <w:rPr>
          <w:rFonts w:asciiTheme="minorHAnsi" w:hAnsiTheme="minorHAnsi"/>
          <w:sz w:val="22"/>
          <w:szCs w:val="22"/>
        </w:rPr>
      </w:pPr>
      <w:r w:rsidRPr="0062763D">
        <w:rPr>
          <w:rFonts w:asciiTheme="minorHAnsi" w:hAnsiTheme="minorHAnsi"/>
          <w:sz w:val="22"/>
          <w:szCs w:val="22"/>
        </w:rPr>
        <w:t>YRWA: 1285</w:t>
      </w:r>
    </w:p>
    <w:p w14:paraId="2DD74274" w14:textId="77777777" w:rsidR="005C55EF" w:rsidRPr="0062763D" w:rsidRDefault="005C55EF" w:rsidP="005C55EF">
      <w:pPr>
        <w:pStyle w:val="ListParagraph"/>
        <w:numPr>
          <w:ilvl w:val="1"/>
          <w:numId w:val="8"/>
        </w:numPr>
        <w:jc w:val="left"/>
        <w:rPr>
          <w:rFonts w:asciiTheme="minorHAnsi" w:hAnsiTheme="minorHAnsi"/>
          <w:sz w:val="22"/>
          <w:szCs w:val="22"/>
        </w:rPr>
      </w:pPr>
      <w:r w:rsidRPr="0062763D">
        <w:rPr>
          <w:rFonts w:asciiTheme="minorHAnsi" w:hAnsiTheme="minorHAnsi"/>
          <w:sz w:val="22"/>
          <w:szCs w:val="22"/>
        </w:rPr>
        <w:lastRenderedPageBreak/>
        <w:t>OCWA: 612</w:t>
      </w:r>
    </w:p>
    <w:p w14:paraId="361D2605" w14:textId="77777777" w:rsidR="005C55EF" w:rsidRPr="0062763D" w:rsidRDefault="005C55EF" w:rsidP="005C55EF">
      <w:pPr>
        <w:pStyle w:val="ListParagraph"/>
        <w:numPr>
          <w:ilvl w:val="1"/>
          <w:numId w:val="8"/>
        </w:numPr>
        <w:jc w:val="left"/>
        <w:rPr>
          <w:rFonts w:asciiTheme="minorHAnsi" w:hAnsiTheme="minorHAnsi"/>
          <w:sz w:val="22"/>
          <w:szCs w:val="22"/>
        </w:rPr>
      </w:pPr>
      <w:r w:rsidRPr="0062763D">
        <w:rPr>
          <w:rFonts w:asciiTheme="minorHAnsi" w:hAnsiTheme="minorHAnsi"/>
          <w:sz w:val="22"/>
          <w:szCs w:val="22"/>
        </w:rPr>
        <w:t>WIWA: 512</w:t>
      </w:r>
    </w:p>
    <w:p w14:paraId="17486B68" w14:textId="77777777" w:rsidR="005C55EF" w:rsidRPr="0062763D" w:rsidRDefault="005C55EF" w:rsidP="005C55EF">
      <w:pPr>
        <w:pStyle w:val="ListParagraph"/>
        <w:numPr>
          <w:ilvl w:val="1"/>
          <w:numId w:val="8"/>
        </w:numPr>
        <w:jc w:val="left"/>
        <w:rPr>
          <w:rFonts w:asciiTheme="minorHAnsi" w:hAnsiTheme="minorHAnsi"/>
          <w:sz w:val="22"/>
          <w:szCs w:val="22"/>
        </w:rPr>
      </w:pPr>
      <w:r w:rsidRPr="0062763D">
        <w:rPr>
          <w:rFonts w:asciiTheme="minorHAnsi" w:hAnsiTheme="minorHAnsi"/>
          <w:sz w:val="22"/>
          <w:szCs w:val="22"/>
        </w:rPr>
        <w:t>Special mention: CAHU, COHA, LAZB, DUFL</w:t>
      </w:r>
    </w:p>
    <w:p w14:paraId="504D233C" w14:textId="77777777" w:rsidR="005C55EF" w:rsidRPr="0062763D" w:rsidRDefault="005C55EF" w:rsidP="005C55EF">
      <w:pPr>
        <w:rPr>
          <w:rFonts w:asciiTheme="minorHAnsi" w:hAnsiTheme="minorHAnsi"/>
          <w:b/>
          <w:color w:val="1F3864" w:themeColor="accent5" w:themeShade="80"/>
          <w:u w:val="single"/>
        </w:rPr>
      </w:pPr>
      <w:r w:rsidRPr="0062763D">
        <w:rPr>
          <w:rFonts w:asciiTheme="minorHAnsi" w:hAnsiTheme="minorHAnsi"/>
          <w:b/>
          <w:color w:val="1F3864" w:themeColor="accent5" w:themeShade="80"/>
          <w:u w:val="single"/>
        </w:rPr>
        <w:t>Breakdown of volunteer contribution and visitors</w:t>
      </w:r>
    </w:p>
    <w:p w14:paraId="3A4DA650" w14:textId="77777777" w:rsidR="005C55EF" w:rsidRPr="0062763D" w:rsidRDefault="005C55EF" w:rsidP="005C55EF">
      <w:pPr>
        <w:jc w:val="left"/>
        <w:rPr>
          <w:rFonts w:asciiTheme="minorHAnsi" w:hAnsiTheme="minorHAnsi"/>
          <w:b/>
          <w:sz w:val="22"/>
          <w:szCs w:val="22"/>
        </w:rPr>
      </w:pPr>
      <w:r w:rsidRPr="0062763D">
        <w:rPr>
          <w:rFonts w:asciiTheme="minorHAnsi" w:hAnsiTheme="minorHAnsi"/>
          <w:b/>
          <w:sz w:val="22"/>
          <w:szCs w:val="22"/>
        </w:rPr>
        <w:t>Total # of volunteers and volunteer hours: 82 volunteers, 2087 hours</w:t>
      </w:r>
    </w:p>
    <w:p w14:paraId="4FF22C05" w14:textId="77777777" w:rsidR="005C55EF" w:rsidRPr="0062763D" w:rsidRDefault="005C55EF" w:rsidP="005C55EF">
      <w:pPr>
        <w:pStyle w:val="ListParagraph"/>
        <w:numPr>
          <w:ilvl w:val="0"/>
          <w:numId w:val="8"/>
        </w:numPr>
        <w:jc w:val="left"/>
        <w:rPr>
          <w:rFonts w:asciiTheme="minorHAnsi" w:hAnsiTheme="minorHAnsi"/>
          <w:sz w:val="22"/>
          <w:szCs w:val="22"/>
        </w:rPr>
      </w:pPr>
      <w:r w:rsidRPr="0062763D">
        <w:rPr>
          <w:rFonts w:asciiTheme="minorHAnsi" w:hAnsiTheme="minorHAnsi"/>
          <w:sz w:val="22"/>
          <w:szCs w:val="22"/>
        </w:rPr>
        <w:t>Spring: 57 volunteers, 1420 hours</w:t>
      </w:r>
    </w:p>
    <w:p w14:paraId="188F974E" w14:textId="77777777" w:rsidR="005C55EF" w:rsidRPr="0062763D" w:rsidRDefault="005C55EF" w:rsidP="005C55EF">
      <w:pPr>
        <w:pStyle w:val="ListParagraph"/>
        <w:numPr>
          <w:ilvl w:val="0"/>
          <w:numId w:val="8"/>
        </w:numPr>
        <w:jc w:val="left"/>
        <w:rPr>
          <w:rFonts w:asciiTheme="minorHAnsi" w:hAnsiTheme="minorHAnsi"/>
          <w:sz w:val="22"/>
          <w:szCs w:val="22"/>
        </w:rPr>
      </w:pPr>
      <w:r w:rsidRPr="0062763D">
        <w:rPr>
          <w:rFonts w:asciiTheme="minorHAnsi" w:hAnsiTheme="minorHAnsi"/>
          <w:sz w:val="22"/>
          <w:szCs w:val="22"/>
        </w:rPr>
        <w:t>Fall: 41 volunteers, 667 hours</w:t>
      </w:r>
    </w:p>
    <w:p w14:paraId="57AC5CDB" w14:textId="77777777" w:rsidR="005C55EF" w:rsidRPr="0062763D" w:rsidRDefault="005C55EF" w:rsidP="005C55EF">
      <w:pPr>
        <w:pStyle w:val="ListParagraph"/>
        <w:numPr>
          <w:ilvl w:val="0"/>
          <w:numId w:val="8"/>
        </w:numPr>
        <w:jc w:val="left"/>
        <w:rPr>
          <w:rFonts w:asciiTheme="minorHAnsi" w:hAnsiTheme="minorHAnsi"/>
          <w:sz w:val="22"/>
          <w:szCs w:val="22"/>
        </w:rPr>
      </w:pPr>
      <w:r w:rsidRPr="00D07523">
        <w:rPr>
          <w:rFonts w:asciiTheme="minorHAnsi" w:hAnsiTheme="minorHAnsi"/>
          <w:sz w:val="22"/>
          <w:szCs w:val="22"/>
          <w:highlight w:val="yellow"/>
        </w:rPr>
        <w:t>Significant increase</w:t>
      </w:r>
      <w:r w:rsidRPr="0062763D">
        <w:rPr>
          <w:rFonts w:asciiTheme="minorHAnsi" w:hAnsiTheme="minorHAnsi"/>
          <w:sz w:val="22"/>
          <w:szCs w:val="22"/>
        </w:rPr>
        <w:t xml:space="preserve"> compared to 2018: 71 volunteers, 1687 hours</w:t>
      </w:r>
    </w:p>
    <w:p w14:paraId="0A732F61" w14:textId="77777777" w:rsidR="005C55EF" w:rsidRPr="0062763D" w:rsidRDefault="005C55EF" w:rsidP="005C55EF">
      <w:pPr>
        <w:jc w:val="left"/>
        <w:rPr>
          <w:rFonts w:asciiTheme="minorHAnsi" w:hAnsiTheme="minorHAnsi"/>
          <w:b/>
          <w:sz w:val="22"/>
          <w:szCs w:val="22"/>
        </w:rPr>
      </w:pPr>
      <w:r w:rsidRPr="0062763D">
        <w:rPr>
          <w:rFonts w:asciiTheme="minorHAnsi" w:hAnsiTheme="minorHAnsi"/>
          <w:b/>
          <w:sz w:val="22"/>
          <w:szCs w:val="22"/>
        </w:rPr>
        <w:t>Education &amp; Outreach Program</w:t>
      </w:r>
    </w:p>
    <w:p w14:paraId="7FED4C57" w14:textId="77777777" w:rsidR="005C55EF" w:rsidRPr="0062763D" w:rsidRDefault="005C55EF" w:rsidP="005C55EF">
      <w:pPr>
        <w:pStyle w:val="ListParagraph"/>
        <w:numPr>
          <w:ilvl w:val="0"/>
          <w:numId w:val="8"/>
        </w:numPr>
        <w:jc w:val="left"/>
        <w:rPr>
          <w:rFonts w:asciiTheme="minorHAnsi" w:hAnsiTheme="minorHAnsi"/>
          <w:sz w:val="22"/>
          <w:szCs w:val="22"/>
        </w:rPr>
      </w:pPr>
      <w:r w:rsidRPr="0062763D">
        <w:rPr>
          <w:rFonts w:asciiTheme="minorHAnsi" w:hAnsiTheme="minorHAnsi"/>
          <w:sz w:val="22"/>
          <w:szCs w:val="22"/>
        </w:rPr>
        <w:t>Total: 961 people visited IIBO</w:t>
      </w:r>
    </w:p>
    <w:p w14:paraId="4D9696F9" w14:textId="77777777" w:rsidR="005C55EF" w:rsidRPr="0062763D" w:rsidRDefault="005C55EF" w:rsidP="005C55EF">
      <w:pPr>
        <w:pStyle w:val="ListParagraph"/>
        <w:numPr>
          <w:ilvl w:val="1"/>
          <w:numId w:val="8"/>
        </w:numPr>
        <w:jc w:val="left"/>
        <w:rPr>
          <w:rFonts w:asciiTheme="minorHAnsi" w:hAnsiTheme="minorHAnsi"/>
          <w:sz w:val="22"/>
          <w:szCs w:val="22"/>
        </w:rPr>
      </w:pPr>
      <w:r w:rsidRPr="00D07523">
        <w:rPr>
          <w:rFonts w:asciiTheme="minorHAnsi" w:hAnsiTheme="minorHAnsi"/>
          <w:sz w:val="22"/>
          <w:szCs w:val="22"/>
          <w:highlight w:val="yellow"/>
        </w:rPr>
        <w:t>Substantial increase</w:t>
      </w:r>
      <w:r w:rsidRPr="0062763D">
        <w:rPr>
          <w:rFonts w:asciiTheme="minorHAnsi" w:hAnsiTheme="minorHAnsi"/>
          <w:sz w:val="22"/>
          <w:szCs w:val="22"/>
        </w:rPr>
        <w:t xml:space="preserve"> compared to 505 in 2018, and 201 in 2017</w:t>
      </w:r>
    </w:p>
    <w:p w14:paraId="252AA18E" w14:textId="77777777" w:rsidR="005C55EF" w:rsidRPr="0062763D" w:rsidRDefault="005C55EF" w:rsidP="005C55EF">
      <w:pPr>
        <w:pStyle w:val="ListParagraph"/>
        <w:numPr>
          <w:ilvl w:val="0"/>
          <w:numId w:val="8"/>
        </w:numPr>
        <w:jc w:val="left"/>
        <w:rPr>
          <w:rFonts w:asciiTheme="minorHAnsi" w:hAnsiTheme="minorHAnsi"/>
          <w:sz w:val="22"/>
          <w:szCs w:val="22"/>
        </w:rPr>
      </w:pPr>
      <w:r w:rsidRPr="0062763D">
        <w:rPr>
          <w:rFonts w:asciiTheme="minorHAnsi" w:hAnsiTheme="minorHAnsi"/>
          <w:sz w:val="22"/>
          <w:szCs w:val="22"/>
        </w:rPr>
        <w:t>Spring: Canadian Wildlife Service, Tupper Secondary, Nature Kids BC, UBC Wildlife Society, Vancouver Parks, Dillon Consulting</w:t>
      </w:r>
    </w:p>
    <w:p w14:paraId="6F8488EB" w14:textId="77777777" w:rsidR="005C55EF" w:rsidRPr="0062763D" w:rsidRDefault="005C55EF" w:rsidP="005C55EF">
      <w:pPr>
        <w:pStyle w:val="ListParagraph"/>
        <w:numPr>
          <w:ilvl w:val="0"/>
          <w:numId w:val="8"/>
        </w:numPr>
        <w:jc w:val="left"/>
        <w:rPr>
          <w:rFonts w:asciiTheme="minorHAnsi" w:hAnsiTheme="minorHAnsi"/>
          <w:sz w:val="22"/>
          <w:szCs w:val="22"/>
        </w:rPr>
      </w:pPr>
      <w:r w:rsidRPr="0062763D">
        <w:rPr>
          <w:rFonts w:asciiTheme="minorHAnsi" w:hAnsiTheme="minorHAnsi"/>
          <w:sz w:val="22"/>
          <w:szCs w:val="22"/>
        </w:rPr>
        <w:t>Fall: Nature Vancouver, Oak Wisdom Learning, UBC Ornithology class,</w:t>
      </w:r>
    </w:p>
    <w:p w14:paraId="4A859263" w14:textId="77777777" w:rsidR="005C55EF" w:rsidRPr="0062763D" w:rsidRDefault="005C55EF" w:rsidP="005C55EF">
      <w:pPr>
        <w:pStyle w:val="ListParagraph"/>
        <w:numPr>
          <w:ilvl w:val="0"/>
          <w:numId w:val="8"/>
        </w:numPr>
        <w:jc w:val="left"/>
        <w:rPr>
          <w:rFonts w:asciiTheme="minorHAnsi" w:hAnsiTheme="minorHAnsi"/>
          <w:sz w:val="22"/>
          <w:szCs w:val="22"/>
        </w:rPr>
      </w:pPr>
      <w:r w:rsidRPr="0062763D">
        <w:rPr>
          <w:rFonts w:asciiTheme="minorHAnsi" w:hAnsiTheme="minorHAnsi"/>
          <w:sz w:val="22"/>
          <w:szCs w:val="22"/>
        </w:rPr>
        <w:t>Large part of this due to collaboration with local outreach events held by City of Richmond (</w:t>
      </w:r>
      <w:r w:rsidRPr="0062763D">
        <w:rPr>
          <w:rFonts w:asciiTheme="minorHAnsi" w:hAnsiTheme="minorHAnsi"/>
          <w:i/>
          <w:sz w:val="22"/>
          <w:szCs w:val="22"/>
        </w:rPr>
        <w:t>Doors Open Richmond)</w:t>
      </w:r>
      <w:r w:rsidRPr="0062763D">
        <w:rPr>
          <w:rFonts w:asciiTheme="minorHAnsi" w:hAnsiTheme="minorHAnsi"/>
          <w:sz w:val="22"/>
          <w:szCs w:val="22"/>
        </w:rPr>
        <w:t xml:space="preserve"> and MVRP (</w:t>
      </w:r>
      <w:r w:rsidRPr="0062763D">
        <w:rPr>
          <w:rFonts w:asciiTheme="minorHAnsi" w:hAnsiTheme="minorHAnsi"/>
          <w:i/>
          <w:sz w:val="22"/>
          <w:szCs w:val="22"/>
        </w:rPr>
        <w:t>Wings Over Iona</w:t>
      </w:r>
      <w:r w:rsidRPr="0062763D">
        <w:rPr>
          <w:rFonts w:asciiTheme="minorHAnsi" w:hAnsiTheme="minorHAnsi"/>
          <w:sz w:val="22"/>
          <w:szCs w:val="22"/>
        </w:rPr>
        <w:t>).</w:t>
      </w:r>
    </w:p>
    <w:p w14:paraId="014DB2EA" w14:textId="77777777" w:rsidR="005C55EF" w:rsidRPr="0062763D" w:rsidRDefault="005C55EF" w:rsidP="005C55EF">
      <w:pPr>
        <w:jc w:val="left"/>
        <w:rPr>
          <w:rFonts w:asciiTheme="minorHAnsi" w:hAnsiTheme="minorHAnsi"/>
          <w:sz w:val="22"/>
          <w:szCs w:val="22"/>
        </w:rPr>
      </w:pPr>
    </w:p>
    <w:p w14:paraId="1CD57169" w14:textId="77777777" w:rsidR="005C55EF" w:rsidRPr="0062763D" w:rsidRDefault="005C55EF" w:rsidP="005C55EF">
      <w:pPr>
        <w:rPr>
          <w:rFonts w:asciiTheme="minorHAnsi" w:hAnsiTheme="minorHAnsi"/>
          <w:b/>
          <w:color w:val="1F3864" w:themeColor="accent5" w:themeShade="80"/>
          <w:u w:val="single"/>
        </w:rPr>
      </w:pPr>
      <w:r w:rsidRPr="0062763D">
        <w:rPr>
          <w:rFonts w:asciiTheme="minorHAnsi" w:hAnsiTheme="minorHAnsi"/>
          <w:b/>
          <w:color w:val="1F3864" w:themeColor="accent5" w:themeShade="80"/>
          <w:u w:val="single"/>
        </w:rPr>
        <w:t>Banding Workshops</w:t>
      </w:r>
    </w:p>
    <w:p w14:paraId="436C77AD" w14:textId="77777777" w:rsidR="005C55EF" w:rsidRPr="0062763D" w:rsidRDefault="005C55EF" w:rsidP="005C55EF">
      <w:pPr>
        <w:jc w:val="left"/>
        <w:rPr>
          <w:rFonts w:asciiTheme="minorHAnsi" w:hAnsiTheme="minorHAnsi"/>
          <w:b/>
          <w:sz w:val="22"/>
          <w:szCs w:val="22"/>
        </w:rPr>
      </w:pPr>
      <w:r w:rsidRPr="0062763D">
        <w:rPr>
          <w:rFonts w:asciiTheme="minorHAnsi" w:hAnsiTheme="minorHAnsi"/>
          <w:b/>
          <w:sz w:val="22"/>
          <w:szCs w:val="22"/>
        </w:rPr>
        <w:t xml:space="preserve">Beginners banding workshop – April 14, 2019. </w:t>
      </w:r>
    </w:p>
    <w:p w14:paraId="33380579" w14:textId="77777777" w:rsidR="005C55EF" w:rsidRPr="00472A26" w:rsidRDefault="005C55EF" w:rsidP="005C55EF">
      <w:pPr>
        <w:jc w:val="left"/>
        <w:rPr>
          <w:rFonts w:asciiTheme="minorHAnsi" w:hAnsiTheme="minorHAnsi"/>
          <w:sz w:val="22"/>
          <w:szCs w:val="22"/>
          <w:lang w:val="en-CA"/>
        </w:rPr>
      </w:pPr>
      <w:r w:rsidRPr="0062763D">
        <w:rPr>
          <w:rFonts w:asciiTheme="minorHAnsi" w:hAnsiTheme="minorHAnsi"/>
          <w:sz w:val="22"/>
          <w:szCs w:val="22"/>
          <w:lang w:val="en-CA"/>
        </w:rPr>
        <w:t xml:space="preserve">This season began with the Bird Banding Workshop on Sunday, April 14th. We had 27 participants this year eager to learn everything from handling their first bird, to fine tuning the aging process of a complex moult. It is really satisfying to see how birds, migration, and conservation are a universal passion for many nature enthusiasts. We started early morning, and after going over the basics of setting up mist-nets, the participant had the chance to practice handling, extracting, banding and aging birds. Luckily, the rain held off and we enjoyed a cloudy day that broke out into sun later on, producing the perfect conditions to capture a decent number of birds representing several species. </w:t>
      </w:r>
    </w:p>
    <w:p w14:paraId="0736B80B" w14:textId="77777777" w:rsidR="005C55EF" w:rsidRPr="0062763D" w:rsidRDefault="005C55EF" w:rsidP="005C55EF">
      <w:pPr>
        <w:jc w:val="left"/>
        <w:rPr>
          <w:rFonts w:asciiTheme="minorHAnsi" w:hAnsiTheme="minorHAnsi"/>
          <w:b/>
          <w:sz w:val="22"/>
          <w:szCs w:val="22"/>
        </w:rPr>
      </w:pPr>
      <w:r w:rsidRPr="0062763D">
        <w:rPr>
          <w:rFonts w:asciiTheme="minorHAnsi" w:hAnsiTheme="minorHAnsi"/>
          <w:b/>
          <w:sz w:val="22"/>
          <w:szCs w:val="22"/>
        </w:rPr>
        <w:t>Intermediate banding workshop – Nov 24, 2019</w:t>
      </w:r>
    </w:p>
    <w:p w14:paraId="593F439A" w14:textId="77777777" w:rsidR="005C55EF" w:rsidRPr="0062763D" w:rsidRDefault="005C55EF" w:rsidP="005C55EF">
      <w:pPr>
        <w:jc w:val="left"/>
        <w:rPr>
          <w:rFonts w:asciiTheme="minorHAnsi" w:hAnsiTheme="minorHAnsi"/>
          <w:sz w:val="22"/>
          <w:szCs w:val="22"/>
          <w:lang w:val="en-CA"/>
        </w:rPr>
      </w:pPr>
      <w:r w:rsidRPr="0062763D">
        <w:rPr>
          <w:rFonts w:asciiTheme="minorHAnsi" w:hAnsiTheme="minorHAnsi"/>
          <w:sz w:val="22"/>
          <w:szCs w:val="22"/>
          <w:lang w:val="en-CA"/>
        </w:rPr>
        <w:t xml:space="preserve">This year we partnered with Wild Bird Trust to bring members an Intermediate Banding Workshop at Maplewood Flats. We had 12 participants who were taught by experts Catherine Jardine and Julian </w:t>
      </w:r>
      <w:proofErr w:type="spellStart"/>
      <w:r w:rsidRPr="0062763D">
        <w:rPr>
          <w:rFonts w:asciiTheme="minorHAnsi" w:hAnsiTheme="minorHAnsi"/>
          <w:sz w:val="22"/>
          <w:szCs w:val="22"/>
          <w:lang w:val="en-CA"/>
        </w:rPr>
        <w:t>Heavyside</w:t>
      </w:r>
      <w:proofErr w:type="spellEnd"/>
      <w:r w:rsidRPr="0062763D">
        <w:rPr>
          <w:rFonts w:asciiTheme="minorHAnsi" w:hAnsiTheme="minorHAnsi"/>
          <w:sz w:val="22"/>
          <w:szCs w:val="22"/>
          <w:lang w:val="en-CA"/>
        </w:rPr>
        <w:t xml:space="preserve">. Attendees were invited to try their hand at aging and practice their knowledge of complex moults by looking at numerous wing mounts. </w:t>
      </w:r>
      <w:r w:rsidRPr="0062763D">
        <w:rPr>
          <w:rFonts w:asciiTheme="minorHAnsi" w:hAnsiTheme="minorHAnsi"/>
          <w:sz w:val="22"/>
          <w:szCs w:val="22"/>
        </w:rPr>
        <w:t xml:space="preserve">As part of the workshop, we also had the privilege of using &gt;100 bird specimens provided by the Canadian Wildlife Service, over half of which are warblers. Participants were able to examine each specimen closely as the experts analyzed their wings and molt patterns with them. </w:t>
      </w:r>
    </w:p>
    <w:p w14:paraId="6B116154" w14:textId="77777777" w:rsidR="005C55EF" w:rsidRPr="0062763D" w:rsidRDefault="005C55EF" w:rsidP="005C55EF">
      <w:pPr>
        <w:jc w:val="left"/>
        <w:rPr>
          <w:rFonts w:asciiTheme="minorHAnsi" w:hAnsiTheme="minorHAnsi"/>
          <w:sz w:val="22"/>
          <w:szCs w:val="22"/>
        </w:rPr>
      </w:pPr>
    </w:p>
    <w:p w14:paraId="14CFD36C" w14:textId="77777777" w:rsidR="005C55EF" w:rsidRPr="0062763D" w:rsidRDefault="005C55EF" w:rsidP="005C55EF">
      <w:pPr>
        <w:rPr>
          <w:rFonts w:asciiTheme="minorHAnsi" w:hAnsiTheme="minorHAnsi"/>
          <w:b/>
          <w:color w:val="1F3864" w:themeColor="accent5" w:themeShade="80"/>
          <w:u w:val="single"/>
        </w:rPr>
      </w:pPr>
      <w:r w:rsidRPr="0062763D">
        <w:rPr>
          <w:rFonts w:asciiTheme="minorHAnsi" w:hAnsiTheme="minorHAnsi"/>
          <w:b/>
          <w:color w:val="1F3864" w:themeColor="accent5" w:themeShade="80"/>
          <w:u w:val="single"/>
        </w:rPr>
        <w:t>Other Exciting Things</w:t>
      </w:r>
    </w:p>
    <w:p w14:paraId="03EE8C1D" w14:textId="77777777" w:rsidR="005C55EF" w:rsidRPr="0062763D" w:rsidRDefault="005C55EF" w:rsidP="005C55EF">
      <w:pPr>
        <w:jc w:val="left"/>
        <w:rPr>
          <w:rFonts w:asciiTheme="minorHAnsi" w:hAnsiTheme="minorHAnsi"/>
          <w:b/>
          <w:sz w:val="22"/>
          <w:szCs w:val="22"/>
        </w:rPr>
      </w:pPr>
      <w:r w:rsidRPr="0062763D">
        <w:rPr>
          <w:rFonts w:asciiTheme="minorHAnsi" w:hAnsiTheme="minorHAnsi"/>
          <w:b/>
          <w:sz w:val="22"/>
          <w:szCs w:val="22"/>
        </w:rPr>
        <w:t>UBC Research Projects Supported by IIBO</w:t>
      </w:r>
    </w:p>
    <w:p w14:paraId="7181D8A6" w14:textId="77777777" w:rsidR="005C55EF" w:rsidRPr="0062763D" w:rsidRDefault="005C55EF" w:rsidP="005C55EF">
      <w:pPr>
        <w:pStyle w:val="ListParagraph"/>
        <w:numPr>
          <w:ilvl w:val="0"/>
          <w:numId w:val="19"/>
        </w:numPr>
        <w:jc w:val="left"/>
        <w:rPr>
          <w:rFonts w:asciiTheme="minorHAnsi" w:hAnsiTheme="minorHAnsi"/>
          <w:iCs/>
          <w:sz w:val="22"/>
          <w:szCs w:val="22"/>
          <w:lang w:val="en-CA"/>
        </w:rPr>
      </w:pPr>
      <w:r w:rsidRPr="0062763D">
        <w:rPr>
          <w:rFonts w:asciiTheme="minorHAnsi" w:hAnsiTheme="minorHAnsi"/>
          <w:b/>
          <w:sz w:val="22"/>
          <w:szCs w:val="22"/>
        </w:rPr>
        <w:t xml:space="preserve">Quinn </w:t>
      </w:r>
      <w:r w:rsidRPr="0062763D">
        <w:rPr>
          <w:rFonts w:asciiTheme="minorHAnsi" w:hAnsiTheme="minorHAnsi"/>
          <w:b/>
          <w:iCs/>
          <w:sz w:val="22"/>
          <w:szCs w:val="22"/>
          <w:lang w:val="en-CA"/>
        </w:rPr>
        <w:t>McCallum</w:t>
      </w:r>
      <w:r w:rsidRPr="0062763D">
        <w:rPr>
          <w:rFonts w:asciiTheme="minorHAnsi" w:hAnsiTheme="minorHAnsi"/>
          <w:iCs/>
          <w:sz w:val="22"/>
          <w:szCs w:val="22"/>
          <w:lang w:val="en-CA"/>
        </w:rPr>
        <w:t xml:space="preserve"> – </w:t>
      </w:r>
      <w:r w:rsidRPr="0062763D">
        <w:rPr>
          <w:rFonts w:asciiTheme="minorHAnsi" w:hAnsiTheme="minorHAnsi"/>
          <w:sz w:val="22"/>
          <w:szCs w:val="22"/>
          <w:lang w:val="en-CA"/>
        </w:rPr>
        <w:t>Comparing the nuclear and mitochondrial genomes of the Golden-crowned Sparrow and White-crowned Sparrow to study their hybridization and speciation.</w:t>
      </w:r>
    </w:p>
    <w:p w14:paraId="1D614747" w14:textId="77777777" w:rsidR="005C55EF" w:rsidRPr="0062763D" w:rsidRDefault="005C55EF" w:rsidP="005C55EF">
      <w:pPr>
        <w:pStyle w:val="ListParagraph"/>
        <w:numPr>
          <w:ilvl w:val="0"/>
          <w:numId w:val="19"/>
        </w:numPr>
        <w:jc w:val="left"/>
        <w:rPr>
          <w:rFonts w:asciiTheme="minorHAnsi" w:hAnsiTheme="minorHAnsi"/>
          <w:sz w:val="22"/>
          <w:szCs w:val="22"/>
          <w:lang w:val="en-CA"/>
        </w:rPr>
      </w:pPr>
      <w:r w:rsidRPr="0062763D">
        <w:rPr>
          <w:rFonts w:asciiTheme="minorHAnsi" w:hAnsiTheme="minorHAnsi"/>
          <w:b/>
          <w:sz w:val="22"/>
          <w:szCs w:val="22"/>
          <w:lang w:val="en-CA"/>
        </w:rPr>
        <w:lastRenderedPageBreak/>
        <w:t>Finola Fogarty</w:t>
      </w:r>
      <w:r w:rsidRPr="0062763D">
        <w:rPr>
          <w:rFonts w:asciiTheme="minorHAnsi" w:hAnsiTheme="minorHAnsi"/>
          <w:sz w:val="22"/>
          <w:szCs w:val="22"/>
          <w:lang w:val="en-CA"/>
        </w:rPr>
        <w:t xml:space="preserve"> – Studying patterns of genetic divergence and variation between the three subspecies of Orange-crowned Warbler.</w:t>
      </w:r>
    </w:p>
    <w:p w14:paraId="37F822B8" w14:textId="77777777" w:rsidR="005C55EF" w:rsidRPr="00F14499" w:rsidRDefault="005C55EF" w:rsidP="005C55EF">
      <w:pPr>
        <w:jc w:val="left"/>
        <w:rPr>
          <w:rFonts w:asciiTheme="minorHAnsi" w:hAnsiTheme="minorHAnsi"/>
          <w:b/>
          <w:sz w:val="22"/>
          <w:szCs w:val="22"/>
          <w:highlight w:val="yellow"/>
          <w:lang w:val="en-CA"/>
        </w:rPr>
      </w:pPr>
      <w:r w:rsidRPr="00F14499">
        <w:rPr>
          <w:rFonts w:asciiTheme="minorHAnsi" w:hAnsiTheme="minorHAnsi"/>
          <w:b/>
          <w:sz w:val="22"/>
          <w:szCs w:val="22"/>
          <w:highlight w:val="yellow"/>
          <w:lang w:val="en-CA"/>
        </w:rPr>
        <w:t>IIBO was featured in the Air Canada magazine! (see photos below)</w:t>
      </w:r>
    </w:p>
    <w:p w14:paraId="4558C1F6" w14:textId="77777777" w:rsidR="005C55EF" w:rsidRPr="0062763D" w:rsidRDefault="005C55EF" w:rsidP="005C55EF">
      <w:pPr>
        <w:jc w:val="left"/>
        <w:rPr>
          <w:rFonts w:asciiTheme="minorHAnsi" w:hAnsiTheme="minorHAnsi"/>
          <w:b/>
          <w:sz w:val="22"/>
          <w:szCs w:val="22"/>
          <w:lang w:val="en-CA"/>
        </w:rPr>
      </w:pPr>
      <w:r w:rsidRPr="00F14499">
        <w:rPr>
          <w:rFonts w:asciiTheme="minorHAnsi" w:hAnsiTheme="minorHAnsi"/>
          <w:b/>
          <w:sz w:val="22"/>
          <w:szCs w:val="22"/>
          <w:highlight w:val="yellow"/>
          <w:lang w:val="en-CA"/>
        </w:rPr>
        <w:t>Final step in joining the Canadian Migration Monitoring Network.</w:t>
      </w:r>
    </w:p>
    <w:p w14:paraId="7915E164" w14:textId="77777777" w:rsidR="005C55EF" w:rsidRPr="0062763D" w:rsidRDefault="005C55EF" w:rsidP="005C55EF">
      <w:pPr>
        <w:jc w:val="left"/>
        <w:rPr>
          <w:rFonts w:asciiTheme="minorHAnsi" w:hAnsiTheme="minorHAnsi"/>
          <w:sz w:val="22"/>
          <w:szCs w:val="22"/>
        </w:rPr>
      </w:pPr>
      <w:r w:rsidRPr="0062763D">
        <w:rPr>
          <w:rFonts w:asciiTheme="minorHAnsi" w:hAnsiTheme="minorHAnsi"/>
          <w:sz w:val="22"/>
          <w:szCs w:val="22"/>
        </w:rPr>
        <w:t xml:space="preserve"> </w:t>
      </w:r>
    </w:p>
    <w:p w14:paraId="5774B02A" w14:textId="77777777" w:rsidR="005C55EF" w:rsidRPr="0062763D" w:rsidRDefault="005C55EF" w:rsidP="005C55EF">
      <w:pPr>
        <w:pStyle w:val="Heading1"/>
        <w:jc w:val="left"/>
        <w:rPr>
          <w:rFonts w:asciiTheme="minorHAnsi" w:hAnsiTheme="minorHAnsi"/>
        </w:rPr>
      </w:pPr>
      <w:r w:rsidRPr="0062763D">
        <w:rPr>
          <w:rFonts w:asciiTheme="minorHAnsi" w:hAnsiTheme="minorHAnsi"/>
        </w:rPr>
        <w:t>Season challenges</w:t>
      </w:r>
    </w:p>
    <w:p w14:paraId="32971865" w14:textId="77777777" w:rsidR="005C55EF" w:rsidRPr="0062763D" w:rsidRDefault="005C55EF" w:rsidP="005C55EF">
      <w:pPr>
        <w:jc w:val="left"/>
        <w:rPr>
          <w:rFonts w:asciiTheme="minorHAnsi" w:hAnsiTheme="minorHAnsi"/>
          <w:sz w:val="22"/>
          <w:szCs w:val="22"/>
        </w:rPr>
      </w:pPr>
      <w:r w:rsidRPr="0062763D">
        <w:rPr>
          <w:rFonts w:asciiTheme="minorHAnsi" w:hAnsiTheme="minorHAnsi"/>
          <w:sz w:val="22"/>
          <w:szCs w:val="22"/>
        </w:rPr>
        <w:t>Things that did not go as well this season:</w:t>
      </w:r>
    </w:p>
    <w:p w14:paraId="698FAC10" w14:textId="77777777" w:rsidR="005C55EF" w:rsidRPr="0062763D" w:rsidRDefault="005C55EF" w:rsidP="005C55EF">
      <w:pPr>
        <w:pStyle w:val="ListParagraph"/>
        <w:numPr>
          <w:ilvl w:val="0"/>
          <w:numId w:val="9"/>
        </w:numPr>
        <w:jc w:val="left"/>
        <w:rPr>
          <w:rFonts w:asciiTheme="minorHAnsi" w:hAnsiTheme="minorHAnsi"/>
          <w:sz w:val="22"/>
          <w:szCs w:val="22"/>
        </w:rPr>
      </w:pPr>
      <w:r>
        <w:rPr>
          <w:rFonts w:asciiTheme="minorHAnsi" w:hAnsiTheme="minorHAnsi"/>
          <w:sz w:val="22"/>
          <w:szCs w:val="22"/>
        </w:rPr>
        <w:t>Data management</w:t>
      </w:r>
    </w:p>
    <w:p w14:paraId="47C8C5B1" w14:textId="77777777" w:rsidR="005C55EF" w:rsidRPr="0062763D" w:rsidRDefault="005C55EF" w:rsidP="005C55EF">
      <w:pPr>
        <w:pStyle w:val="ListParagraph"/>
        <w:numPr>
          <w:ilvl w:val="0"/>
          <w:numId w:val="9"/>
        </w:numPr>
        <w:jc w:val="left"/>
        <w:rPr>
          <w:rFonts w:asciiTheme="minorHAnsi" w:hAnsiTheme="minorHAnsi"/>
          <w:sz w:val="22"/>
          <w:szCs w:val="22"/>
        </w:rPr>
      </w:pPr>
      <w:r w:rsidRPr="0062763D">
        <w:rPr>
          <w:rFonts w:asciiTheme="minorHAnsi" w:hAnsiTheme="minorHAnsi"/>
          <w:sz w:val="22"/>
          <w:szCs w:val="22"/>
        </w:rPr>
        <w:t>Securing funding.</w:t>
      </w:r>
    </w:p>
    <w:p w14:paraId="7C54F602" w14:textId="77777777" w:rsidR="005C55EF" w:rsidRPr="0062763D" w:rsidRDefault="005C55EF" w:rsidP="005C55EF">
      <w:pPr>
        <w:pStyle w:val="ListParagraph"/>
        <w:numPr>
          <w:ilvl w:val="0"/>
          <w:numId w:val="9"/>
        </w:numPr>
        <w:jc w:val="left"/>
        <w:rPr>
          <w:rFonts w:asciiTheme="minorHAnsi" w:hAnsiTheme="minorHAnsi"/>
          <w:sz w:val="22"/>
          <w:szCs w:val="22"/>
        </w:rPr>
      </w:pPr>
      <w:r w:rsidRPr="0062763D">
        <w:rPr>
          <w:rFonts w:asciiTheme="minorHAnsi" w:hAnsiTheme="minorHAnsi"/>
          <w:sz w:val="22"/>
          <w:szCs w:val="22"/>
        </w:rPr>
        <w:t>Hut leaking again.</w:t>
      </w:r>
    </w:p>
    <w:p w14:paraId="626E9B58" w14:textId="77777777" w:rsidR="005C55EF" w:rsidRPr="0062763D" w:rsidRDefault="005C55EF" w:rsidP="005C55EF">
      <w:pPr>
        <w:pStyle w:val="ListParagraph"/>
        <w:jc w:val="left"/>
        <w:rPr>
          <w:rFonts w:asciiTheme="minorHAnsi" w:hAnsiTheme="minorHAnsi"/>
          <w:sz w:val="22"/>
          <w:szCs w:val="22"/>
        </w:rPr>
      </w:pPr>
    </w:p>
    <w:p w14:paraId="484A591B" w14:textId="77777777" w:rsidR="005C55EF" w:rsidRPr="0062763D" w:rsidRDefault="005C55EF" w:rsidP="005C55EF">
      <w:pPr>
        <w:jc w:val="left"/>
        <w:rPr>
          <w:rFonts w:asciiTheme="minorHAnsi" w:hAnsiTheme="minorHAnsi"/>
          <w:sz w:val="22"/>
          <w:szCs w:val="22"/>
        </w:rPr>
      </w:pPr>
      <w:r w:rsidRPr="0062763D">
        <w:rPr>
          <w:rFonts w:asciiTheme="minorHAnsi" w:hAnsiTheme="minorHAnsi"/>
          <w:sz w:val="22"/>
          <w:szCs w:val="22"/>
        </w:rPr>
        <w:t>Suggestions for how program can be approved (in correspondence to the 3 bullet points above):</w:t>
      </w:r>
    </w:p>
    <w:p w14:paraId="67494E5A" w14:textId="77777777" w:rsidR="005C55EF" w:rsidRPr="0062763D" w:rsidRDefault="005C55EF" w:rsidP="005C55EF">
      <w:pPr>
        <w:pStyle w:val="ListParagraph"/>
        <w:numPr>
          <w:ilvl w:val="0"/>
          <w:numId w:val="12"/>
        </w:numPr>
        <w:jc w:val="left"/>
        <w:rPr>
          <w:rFonts w:asciiTheme="minorHAnsi" w:hAnsiTheme="minorHAnsi"/>
          <w:sz w:val="22"/>
          <w:szCs w:val="22"/>
        </w:rPr>
      </w:pPr>
      <w:r w:rsidRPr="0062763D">
        <w:rPr>
          <w:rFonts w:asciiTheme="minorHAnsi" w:hAnsiTheme="minorHAnsi"/>
          <w:sz w:val="22"/>
          <w:szCs w:val="22"/>
        </w:rPr>
        <w:t>Provide clearer instructions, guidance, and overseeing throughout the season to ensure data is managed and entered properly.</w:t>
      </w:r>
    </w:p>
    <w:p w14:paraId="024FC1F8" w14:textId="77777777" w:rsidR="005C55EF" w:rsidRPr="0062763D" w:rsidRDefault="005C55EF" w:rsidP="005C55EF">
      <w:pPr>
        <w:pStyle w:val="ListParagraph"/>
        <w:numPr>
          <w:ilvl w:val="0"/>
          <w:numId w:val="12"/>
        </w:numPr>
        <w:jc w:val="left"/>
        <w:rPr>
          <w:rFonts w:asciiTheme="minorHAnsi" w:hAnsiTheme="minorHAnsi"/>
          <w:sz w:val="22"/>
          <w:szCs w:val="22"/>
        </w:rPr>
      </w:pPr>
      <w:r w:rsidRPr="0062763D">
        <w:rPr>
          <w:rFonts w:asciiTheme="minorHAnsi" w:hAnsiTheme="minorHAnsi"/>
          <w:sz w:val="22"/>
          <w:szCs w:val="22"/>
        </w:rPr>
        <w:t>Continue to seek funding on all fronts.</w:t>
      </w:r>
    </w:p>
    <w:p w14:paraId="48D0F074" w14:textId="77777777" w:rsidR="005C55EF" w:rsidRPr="0062763D" w:rsidRDefault="005C55EF" w:rsidP="005C55EF">
      <w:pPr>
        <w:pStyle w:val="ListParagraph"/>
        <w:numPr>
          <w:ilvl w:val="0"/>
          <w:numId w:val="12"/>
        </w:numPr>
        <w:jc w:val="left"/>
        <w:rPr>
          <w:rFonts w:asciiTheme="minorHAnsi" w:hAnsiTheme="minorHAnsi"/>
          <w:sz w:val="22"/>
          <w:szCs w:val="22"/>
        </w:rPr>
      </w:pPr>
      <w:r w:rsidRPr="0062763D">
        <w:rPr>
          <w:rFonts w:asciiTheme="minorHAnsi" w:hAnsiTheme="minorHAnsi"/>
          <w:sz w:val="22"/>
          <w:szCs w:val="22"/>
        </w:rPr>
        <w:t>Fix the hut – get Alan involved.</w:t>
      </w:r>
    </w:p>
    <w:p w14:paraId="12A5762D" w14:textId="77777777" w:rsidR="005C55EF" w:rsidRPr="0062763D" w:rsidRDefault="005C55EF" w:rsidP="005C55EF">
      <w:pPr>
        <w:pStyle w:val="Heading1"/>
        <w:jc w:val="left"/>
        <w:rPr>
          <w:rFonts w:asciiTheme="minorHAnsi" w:hAnsiTheme="minorHAnsi"/>
        </w:rPr>
      </w:pPr>
      <w:r w:rsidRPr="0062763D">
        <w:rPr>
          <w:rFonts w:asciiTheme="minorHAnsi" w:hAnsiTheme="minorHAnsi"/>
        </w:rPr>
        <w:t>Other things</w:t>
      </w:r>
    </w:p>
    <w:p w14:paraId="70B35344" w14:textId="77777777" w:rsidR="005C55EF" w:rsidRPr="0062763D" w:rsidRDefault="005C55EF" w:rsidP="005C55EF">
      <w:pPr>
        <w:ind w:left="360"/>
        <w:jc w:val="left"/>
        <w:rPr>
          <w:rFonts w:asciiTheme="minorHAnsi" w:hAnsiTheme="minorHAnsi"/>
          <w:sz w:val="22"/>
          <w:szCs w:val="22"/>
        </w:rPr>
      </w:pPr>
    </w:p>
    <w:p w14:paraId="2A8E5D60" w14:textId="77777777" w:rsidR="005C55EF" w:rsidRPr="0062763D" w:rsidRDefault="005C55EF" w:rsidP="005C55EF">
      <w:pPr>
        <w:jc w:val="left"/>
        <w:rPr>
          <w:rFonts w:asciiTheme="minorHAnsi" w:hAnsiTheme="minorHAnsi"/>
          <w:sz w:val="22"/>
          <w:szCs w:val="22"/>
        </w:rPr>
      </w:pPr>
      <w:r w:rsidRPr="0062763D">
        <w:rPr>
          <w:rFonts w:asciiTheme="minorHAnsi" w:hAnsiTheme="minorHAnsi"/>
          <w:sz w:val="22"/>
          <w:szCs w:val="22"/>
        </w:rPr>
        <w:t>2019 grants received:</w:t>
      </w:r>
    </w:p>
    <w:p w14:paraId="32A10783" w14:textId="77777777" w:rsidR="005C55EF" w:rsidRPr="0062763D" w:rsidRDefault="005C55EF" w:rsidP="005C55EF">
      <w:pPr>
        <w:pStyle w:val="ListParagraph"/>
        <w:numPr>
          <w:ilvl w:val="0"/>
          <w:numId w:val="11"/>
        </w:numPr>
        <w:jc w:val="left"/>
        <w:rPr>
          <w:rFonts w:asciiTheme="minorHAnsi" w:hAnsiTheme="minorHAnsi"/>
          <w:sz w:val="22"/>
          <w:szCs w:val="22"/>
        </w:rPr>
      </w:pPr>
      <w:r w:rsidRPr="0062763D">
        <w:rPr>
          <w:rFonts w:asciiTheme="minorHAnsi" w:hAnsiTheme="minorHAnsi"/>
          <w:sz w:val="22"/>
          <w:szCs w:val="22"/>
        </w:rPr>
        <w:t>City of Richmond (?)</w:t>
      </w:r>
    </w:p>
    <w:p w14:paraId="66AA0C0C" w14:textId="77777777" w:rsidR="005C55EF" w:rsidRPr="0062763D" w:rsidRDefault="005C55EF" w:rsidP="005C55EF">
      <w:pPr>
        <w:pStyle w:val="ListParagraph"/>
        <w:numPr>
          <w:ilvl w:val="0"/>
          <w:numId w:val="11"/>
        </w:numPr>
        <w:jc w:val="left"/>
        <w:rPr>
          <w:rFonts w:asciiTheme="minorHAnsi" w:hAnsiTheme="minorHAnsi"/>
          <w:sz w:val="22"/>
          <w:szCs w:val="22"/>
        </w:rPr>
      </w:pPr>
      <w:r w:rsidRPr="0062763D">
        <w:rPr>
          <w:rFonts w:asciiTheme="minorHAnsi" w:hAnsiTheme="minorHAnsi"/>
          <w:sz w:val="22"/>
          <w:szCs w:val="22"/>
        </w:rPr>
        <w:t>Canada Summer Job (Service Canada)</w:t>
      </w:r>
    </w:p>
    <w:p w14:paraId="249D11EF" w14:textId="77777777" w:rsidR="005C55EF" w:rsidRPr="0062763D" w:rsidRDefault="005C55EF" w:rsidP="005C55EF">
      <w:pPr>
        <w:pStyle w:val="ListParagraph"/>
        <w:numPr>
          <w:ilvl w:val="0"/>
          <w:numId w:val="11"/>
        </w:numPr>
        <w:jc w:val="left"/>
        <w:rPr>
          <w:rFonts w:asciiTheme="minorHAnsi" w:hAnsiTheme="minorHAnsi"/>
          <w:sz w:val="22"/>
          <w:szCs w:val="22"/>
        </w:rPr>
      </w:pPr>
      <w:r w:rsidRPr="0062763D">
        <w:rPr>
          <w:rFonts w:asciiTheme="minorHAnsi" w:hAnsiTheme="minorHAnsi"/>
          <w:sz w:val="22"/>
          <w:szCs w:val="22"/>
        </w:rPr>
        <w:t>Port of Vancouver</w:t>
      </w:r>
    </w:p>
    <w:p w14:paraId="38C5D50B" w14:textId="77777777" w:rsidR="005C55EF" w:rsidRPr="0062763D" w:rsidRDefault="005C55EF" w:rsidP="005C55EF">
      <w:pPr>
        <w:jc w:val="left"/>
        <w:rPr>
          <w:rFonts w:asciiTheme="minorHAnsi" w:hAnsiTheme="minorHAnsi"/>
          <w:sz w:val="22"/>
          <w:szCs w:val="22"/>
        </w:rPr>
      </w:pPr>
    </w:p>
    <w:p w14:paraId="188ACAF5" w14:textId="77777777" w:rsidR="005C55EF" w:rsidRPr="0062763D" w:rsidRDefault="005C55EF" w:rsidP="005C55EF">
      <w:pPr>
        <w:jc w:val="left"/>
        <w:rPr>
          <w:rFonts w:asciiTheme="minorHAnsi" w:hAnsiTheme="minorHAnsi"/>
          <w:sz w:val="22"/>
          <w:szCs w:val="22"/>
        </w:rPr>
      </w:pPr>
      <w:r w:rsidRPr="0062763D">
        <w:rPr>
          <w:rFonts w:asciiTheme="minorHAnsi" w:hAnsiTheme="minorHAnsi"/>
          <w:sz w:val="22"/>
          <w:szCs w:val="22"/>
        </w:rPr>
        <w:t>What’s going on in 2020?</w:t>
      </w:r>
    </w:p>
    <w:p w14:paraId="1F98E92E" w14:textId="77777777" w:rsidR="005C55EF" w:rsidRPr="0062763D" w:rsidRDefault="005C55EF" w:rsidP="005C55EF">
      <w:pPr>
        <w:pStyle w:val="ListParagraph"/>
        <w:numPr>
          <w:ilvl w:val="0"/>
          <w:numId w:val="13"/>
        </w:numPr>
        <w:jc w:val="left"/>
        <w:rPr>
          <w:rFonts w:asciiTheme="minorHAnsi" w:hAnsiTheme="minorHAnsi"/>
          <w:sz w:val="22"/>
          <w:szCs w:val="22"/>
        </w:rPr>
      </w:pPr>
      <w:r w:rsidRPr="0062763D">
        <w:rPr>
          <w:rFonts w:asciiTheme="minorHAnsi" w:hAnsiTheme="minorHAnsi"/>
          <w:sz w:val="22"/>
          <w:szCs w:val="22"/>
        </w:rPr>
        <w:t xml:space="preserve">Devin de </w:t>
      </w:r>
      <w:proofErr w:type="spellStart"/>
      <w:r w:rsidRPr="0062763D">
        <w:rPr>
          <w:rFonts w:asciiTheme="minorHAnsi" w:hAnsiTheme="minorHAnsi"/>
          <w:sz w:val="22"/>
          <w:szCs w:val="22"/>
        </w:rPr>
        <w:t>Zwaan</w:t>
      </w:r>
      <w:proofErr w:type="spellEnd"/>
      <w:r w:rsidRPr="0062763D">
        <w:rPr>
          <w:rFonts w:asciiTheme="minorHAnsi" w:hAnsiTheme="minorHAnsi"/>
          <w:sz w:val="22"/>
          <w:szCs w:val="22"/>
        </w:rPr>
        <w:t xml:space="preserve"> (board member) will be analyzing banding data from Iona and other banding stations in BC.</w:t>
      </w:r>
    </w:p>
    <w:p w14:paraId="48364AD3" w14:textId="77777777" w:rsidR="005C55EF" w:rsidRPr="0062763D" w:rsidRDefault="005C55EF" w:rsidP="005C55EF">
      <w:pPr>
        <w:jc w:val="left"/>
        <w:rPr>
          <w:rFonts w:asciiTheme="minorHAnsi" w:hAnsiTheme="minorHAnsi"/>
          <w:sz w:val="22"/>
          <w:szCs w:val="22"/>
        </w:rPr>
      </w:pPr>
    </w:p>
    <w:p w14:paraId="65E15492" w14:textId="77777777" w:rsidR="005C55EF" w:rsidRPr="0062763D" w:rsidRDefault="005C55EF" w:rsidP="005C55EF">
      <w:pPr>
        <w:jc w:val="left"/>
        <w:rPr>
          <w:rFonts w:asciiTheme="minorHAnsi" w:hAnsiTheme="minorHAnsi"/>
          <w:sz w:val="22"/>
          <w:szCs w:val="22"/>
        </w:rPr>
      </w:pPr>
      <w:r w:rsidRPr="0062763D">
        <w:rPr>
          <w:rFonts w:asciiTheme="minorHAnsi" w:hAnsiTheme="minorHAnsi"/>
          <w:sz w:val="22"/>
          <w:szCs w:val="22"/>
        </w:rPr>
        <w:t>Budget for 2018:</w:t>
      </w:r>
    </w:p>
    <w:p w14:paraId="10764FAA" w14:textId="77777777" w:rsidR="005C55EF" w:rsidRPr="0062763D" w:rsidRDefault="005C55EF" w:rsidP="005C55EF">
      <w:pPr>
        <w:pStyle w:val="ListParagraph"/>
        <w:numPr>
          <w:ilvl w:val="0"/>
          <w:numId w:val="10"/>
        </w:numPr>
        <w:jc w:val="left"/>
        <w:rPr>
          <w:rFonts w:asciiTheme="minorHAnsi" w:hAnsiTheme="minorHAnsi"/>
          <w:sz w:val="22"/>
          <w:szCs w:val="22"/>
        </w:rPr>
      </w:pPr>
      <w:r w:rsidRPr="0062763D">
        <w:rPr>
          <w:rFonts w:asciiTheme="minorHAnsi" w:hAnsiTheme="minorHAnsi"/>
          <w:sz w:val="22"/>
          <w:szCs w:val="22"/>
        </w:rPr>
        <w:t>Approximately $22,000 for hiring banders, purchasing station tools</w:t>
      </w:r>
    </w:p>
    <w:p w14:paraId="25C979FB" w14:textId="77777777" w:rsidR="00702C2D" w:rsidRDefault="00702C2D" w:rsidP="006A0BC2">
      <w:pPr>
        <w:pStyle w:val="ActionItemHeadings"/>
        <w:sectPr w:rsidR="00702C2D" w:rsidSect="00E86DEE">
          <w:pgSz w:w="12240" w:h="15840"/>
          <w:pgMar w:top="1440" w:right="1440" w:bottom="1440" w:left="1440" w:header="360" w:footer="706" w:gutter="0"/>
          <w:cols w:space="708"/>
        </w:sectPr>
      </w:pPr>
    </w:p>
    <w:p w14:paraId="68494D89" w14:textId="473DF5E5" w:rsidR="00822B9D" w:rsidRDefault="00CD33B6" w:rsidP="00702C2D">
      <w:pPr>
        <w:pStyle w:val="Title"/>
      </w:pPr>
      <w:r>
        <w:lastRenderedPageBreak/>
        <w:t>APPENDIX D</w:t>
      </w:r>
    </w:p>
    <w:p w14:paraId="2F0F297C" w14:textId="31FCB972" w:rsidR="00CD33B6" w:rsidRDefault="00CD33B6" w:rsidP="009848A7">
      <w:pPr>
        <w:pStyle w:val="ActionItemHeadings"/>
      </w:pPr>
      <w:r>
        <w:t>WildResearch Member’s Services Committee 201</w:t>
      </w:r>
      <w:r w:rsidR="005C55EF">
        <w:t>9</w:t>
      </w:r>
      <w:r>
        <w:t xml:space="preserve"> Report</w:t>
      </w:r>
    </w:p>
    <w:p w14:paraId="7569F487" w14:textId="77777777" w:rsidR="009848A7" w:rsidRDefault="009848A7" w:rsidP="009848A7">
      <w:pPr>
        <w:pStyle w:val="ActionItemHeadings"/>
        <w:sectPr w:rsidR="009848A7" w:rsidSect="00E86DEE">
          <w:pgSz w:w="12240" w:h="15840"/>
          <w:pgMar w:top="1440" w:right="1440" w:bottom="1440" w:left="1440" w:header="360" w:footer="706" w:gutter="0"/>
          <w:cols w:space="708"/>
        </w:sectPr>
      </w:pPr>
    </w:p>
    <w:p w14:paraId="2BEBEAB2" w14:textId="77777777" w:rsidR="005D5D80" w:rsidRPr="00775DFF" w:rsidRDefault="005D5D80" w:rsidP="005D5D80">
      <w:pPr>
        <w:pStyle w:val="Title"/>
        <w:pBdr>
          <w:bottom w:val="single" w:sz="8" w:space="5" w:color="5B9BD5" w:themeColor="accent1"/>
        </w:pBdr>
        <w:jc w:val="left"/>
      </w:pPr>
      <w:r>
        <w:lastRenderedPageBreak/>
        <w:t>WildResearch - Members Services/Outreach Committee</w:t>
      </w:r>
      <w:r>
        <w:br/>
        <w:t>Annual Update Report 2019</w:t>
      </w:r>
    </w:p>
    <w:p w14:paraId="149786C8" w14:textId="77777777" w:rsidR="005D5D80" w:rsidRPr="005C6BD6" w:rsidRDefault="005D5D80" w:rsidP="005D5D80">
      <w:pPr>
        <w:rPr>
          <w:b/>
        </w:rPr>
      </w:pPr>
      <w:r w:rsidRPr="005C6BD6">
        <w:rPr>
          <w:b/>
        </w:rPr>
        <w:t xml:space="preserve">Chair: </w:t>
      </w:r>
    </w:p>
    <w:p w14:paraId="141A7183" w14:textId="77777777" w:rsidR="005D5D80" w:rsidRPr="003C20E5" w:rsidRDefault="005D5D80" w:rsidP="005D5D80">
      <w:pPr>
        <w:pStyle w:val="ListParagraph"/>
      </w:pPr>
      <w:r>
        <w:t xml:space="preserve">Rotating </w:t>
      </w:r>
    </w:p>
    <w:p w14:paraId="558173AC" w14:textId="77777777" w:rsidR="005D5D80" w:rsidRPr="005C6BD6" w:rsidRDefault="005D5D80" w:rsidP="005D5D80">
      <w:pPr>
        <w:rPr>
          <w:b/>
        </w:rPr>
      </w:pPr>
      <w:r w:rsidRPr="005C6BD6">
        <w:rPr>
          <w:b/>
        </w:rPr>
        <w:t xml:space="preserve">Members: </w:t>
      </w:r>
    </w:p>
    <w:p w14:paraId="623F7974" w14:textId="77777777" w:rsidR="005D5D80" w:rsidRDefault="005D5D80" w:rsidP="005D5D80">
      <w:pPr>
        <w:pStyle w:val="ListParagraph"/>
      </w:pPr>
      <w:r>
        <w:t>Courtney Lahue, out-going Chair / Treasurer</w:t>
      </w:r>
    </w:p>
    <w:p w14:paraId="38234D87" w14:textId="77777777" w:rsidR="005D5D80" w:rsidRDefault="005D5D80" w:rsidP="005D5D80">
      <w:pPr>
        <w:pStyle w:val="ListParagraph"/>
      </w:pPr>
      <w:r>
        <w:t>Jacqueline Huard, in-coming Chair/Treasurer</w:t>
      </w:r>
    </w:p>
    <w:p w14:paraId="3D620D95" w14:textId="77777777" w:rsidR="005D5D80" w:rsidRDefault="005D5D80" w:rsidP="005D5D80">
      <w:pPr>
        <w:pStyle w:val="ListParagraph"/>
      </w:pPr>
      <w:r>
        <w:t xml:space="preserve">Angela Bond, Board Representative </w:t>
      </w:r>
    </w:p>
    <w:p w14:paraId="75AFE94A" w14:textId="77777777" w:rsidR="005D5D80" w:rsidRDefault="005D5D80" w:rsidP="005D5D80">
      <w:pPr>
        <w:pStyle w:val="ListParagraph"/>
      </w:pPr>
      <w:r>
        <w:t>Azim Shariff, Board Representative</w:t>
      </w:r>
    </w:p>
    <w:p w14:paraId="7895A5C1" w14:textId="77777777" w:rsidR="005D5D80" w:rsidRDefault="005D5D80" w:rsidP="005D5D80">
      <w:pPr>
        <w:pStyle w:val="ListParagraph"/>
      </w:pPr>
      <w:r>
        <w:t>Vinci Au, Newsletter Coordinator/</w:t>
      </w:r>
      <w:r w:rsidRPr="00E0760D">
        <w:t xml:space="preserve"> </w:t>
      </w:r>
      <w:r>
        <w:t>Board Representative</w:t>
      </w:r>
    </w:p>
    <w:p w14:paraId="2004D048" w14:textId="77777777" w:rsidR="005D5D80" w:rsidRDefault="005D5D80" w:rsidP="005D5D80">
      <w:pPr>
        <w:pStyle w:val="ListParagraph"/>
      </w:pPr>
      <w:r>
        <w:t>Kiirsti Owen, Marketing Coordinator/</w:t>
      </w:r>
      <w:r w:rsidRPr="00E0760D">
        <w:t xml:space="preserve"> </w:t>
      </w:r>
      <w:r>
        <w:t>Board Representative</w:t>
      </w:r>
    </w:p>
    <w:p w14:paraId="73B714AC" w14:textId="77777777" w:rsidR="005D5D80" w:rsidRDefault="005D5D80" w:rsidP="005D5D80">
      <w:pPr>
        <w:pStyle w:val="ListParagraph"/>
      </w:pPr>
      <w:r>
        <w:t>Chloe Boynton, Member at Large</w:t>
      </w:r>
    </w:p>
    <w:p w14:paraId="51A1055E" w14:textId="77777777" w:rsidR="005D5D80" w:rsidRDefault="005D5D80" w:rsidP="005D5D80">
      <w:pPr>
        <w:pStyle w:val="ListParagraph"/>
      </w:pPr>
      <w:r>
        <w:t>James Mackenzie, Member at Large/Instagram coordinator</w:t>
      </w:r>
    </w:p>
    <w:p w14:paraId="2957BCCB" w14:textId="77777777" w:rsidR="005D5D80" w:rsidRDefault="005D5D80" w:rsidP="005D5D80">
      <w:pPr>
        <w:pStyle w:val="ListParagraph"/>
      </w:pPr>
      <w:r>
        <w:t>Jesse Kemp, Member at Large</w:t>
      </w:r>
    </w:p>
    <w:p w14:paraId="25F282D3" w14:textId="77777777" w:rsidR="005D5D80" w:rsidRDefault="005D5D80" w:rsidP="005D5D80">
      <w:pPr>
        <w:pStyle w:val="ListParagraph"/>
      </w:pPr>
      <w:r>
        <w:t>Virginia Noble, Member at Large</w:t>
      </w:r>
    </w:p>
    <w:p w14:paraId="6391B2A4" w14:textId="77777777" w:rsidR="005D5D80" w:rsidRPr="003C20E5" w:rsidRDefault="005D5D80" w:rsidP="005D5D80">
      <w:pPr>
        <w:pStyle w:val="Heading1"/>
        <w:rPr>
          <w:rFonts w:eastAsia="Times New Roman"/>
        </w:rPr>
      </w:pPr>
      <w:r w:rsidRPr="003C20E5">
        <w:rPr>
          <w:rFonts w:eastAsia="Times New Roman"/>
        </w:rPr>
        <w:t>Accomplishments</w:t>
      </w:r>
    </w:p>
    <w:p w14:paraId="677F1D2F" w14:textId="77777777" w:rsidR="005D5D80" w:rsidRDefault="005D5D80" w:rsidP="005D5D80">
      <w:pPr>
        <w:rPr>
          <w:rFonts w:eastAsia="Times New Roman"/>
        </w:rPr>
      </w:pPr>
      <w:r>
        <w:rPr>
          <w:rFonts w:eastAsia="Times New Roman"/>
        </w:rPr>
        <w:t xml:space="preserve">The Membership Services Committee oversees membership and membership-related events, merchandise, the newsletter, social media, emails, and thank you cards for the organization. The Outreach Committee formed in 2018 to plan, organize and facilitate WildResearch events and workshops. In 2019, these committees were joined together now </w:t>
      </w:r>
      <w:proofErr w:type="spellStart"/>
      <w:r>
        <w:rPr>
          <w:rFonts w:eastAsia="Times New Roman"/>
        </w:rPr>
        <w:t>know</w:t>
      </w:r>
      <w:proofErr w:type="spellEnd"/>
      <w:r>
        <w:rPr>
          <w:rFonts w:eastAsia="Times New Roman"/>
        </w:rPr>
        <w:t xml:space="preserve"> as the Membership Services and Outreach Committee (MSOC). </w:t>
      </w:r>
    </w:p>
    <w:p w14:paraId="128F8B97" w14:textId="77777777" w:rsidR="005D5D80" w:rsidRDefault="005D5D80" w:rsidP="005D5D80">
      <w:pPr>
        <w:rPr>
          <w:rFonts w:eastAsia="Times New Roman"/>
        </w:rPr>
      </w:pPr>
    </w:p>
    <w:p w14:paraId="27EAC878" w14:textId="77777777" w:rsidR="005D5D80" w:rsidRDefault="005D5D80" w:rsidP="005D5D80">
      <w:pPr>
        <w:rPr>
          <w:rFonts w:eastAsia="Times New Roman"/>
        </w:rPr>
      </w:pPr>
      <w:r>
        <w:rPr>
          <w:rFonts w:eastAsia="Times New Roman"/>
        </w:rPr>
        <w:t xml:space="preserve">WildResearch’s current membership as of December 2019 stands at </w:t>
      </w:r>
      <w:r>
        <w:rPr>
          <w:rFonts w:eastAsia="Times New Roman"/>
          <w:b/>
        </w:rPr>
        <w:t>100</w:t>
      </w:r>
      <w:r w:rsidRPr="004F28BB">
        <w:rPr>
          <w:rFonts w:eastAsia="Times New Roman"/>
          <w:b/>
        </w:rPr>
        <w:t xml:space="preserve"> active members</w:t>
      </w:r>
      <w:r>
        <w:rPr>
          <w:rFonts w:eastAsia="Times New Roman"/>
        </w:rPr>
        <w:t>.  Part of our ongoing tasks include recruiting new members and volunteers, processing memberships, reporting progress to BC Nature, polling/surveying about membership satisfaction, tracking MSC financials, scheduling volunteers, and selling WildResearch merchandise.</w:t>
      </w:r>
    </w:p>
    <w:p w14:paraId="7519684D" w14:textId="77777777" w:rsidR="005D5D80" w:rsidRPr="00E433DE" w:rsidRDefault="005D5D80" w:rsidP="005D5D80">
      <w:pPr>
        <w:rPr>
          <w:rFonts w:asciiTheme="majorHAnsi" w:eastAsia="Times New Roman" w:hAnsiTheme="majorHAnsi" w:cstheme="majorHAnsi"/>
        </w:rPr>
      </w:pPr>
      <w:r>
        <w:rPr>
          <w:rFonts w:eastAsia="Times New Roman"/>
        </w:rPr>
        <w:t xml:space="preserve">Similar to past years, the MSC successfully planned and orchestrated the previous AGM (2019) </w:t>
      </w:r>
      <w:r w:rsidRPr="00E433DE">
        <w:rPr>
          <w:rFonts w:asciiTheme="majorHAnsi" w:eastAsia="Times New Roman" w:hAnsiTheme="majorHAnsi" w:cstheme="majorHAnsi"/>
        </w:rPr>
        <w:t xml:space="preserve">in February and is currently planning the next AGM (2020). We welcomed two new members to our committee, including Jacqueline, and James. We have increased our social media presence with the help of James, Kiirsti and Vinci and are now reaching out to over 1700 people on Facebook, 1000 on Twitter, 1200 through Instagram, and 100 on LinkedIn. James is </w:t>
      </w:r>
      <w:r w:rsidRPr="00E433DE">
        <w:rPr>
          <w:rFonts w:asciiTheme="majorHAnsi" w:eastAsia="Times New Roman" w:hAnsiTheme="majorHAnsi" w:cstheme="majorHAnsi"/>
        </w:rPr>
        <w:lastRenderedPageBreak/>
        <w:t xml:space="preserve">running </w:t>
      </w:r>
      <w:r w:rsidRPr="00E433DE">
        <w:rPr>
          <w:rFonts w:asciiTheme="majorHAnsi" w:hAnsiTheme="majorHAnsi" w:cstheme="majorHAnsi"/>
          <w:color w:val="222222"/>
          <w:shd w:val="clear" w:color="auto" w:fill="FFFFFF"/>
        </w:rPr>
        <w:t>#</w:t>
      </w:r>
      <w:proofErr w:type="spellStart"/>
      <w:r w:rsidRPr="00E433DE">
        <w:rPr>
          <w:rFonts w:asciiTheme="majorHAnsi" w:hAnsiTheme="majorHAnsi" w:cstheme="majorHAnsi"/>
          <w:color w:val="222222"/>
          <w:shd w:val="clear" w:color="auto" w:fill="FFFFFF"/>
        </w:rPr>
        <w:t>songbirdsunday</w:t>
      </w:r>
      <w:proofErr w:type="spellEnd"/>
      <w:r w:rsidRPr="00E433DE">
        <w:rPr>
          <w:rFonts w:asciiTheme="majorHAnsi" w:hAnsiTheme="majorHAnsi" w:cstheme="majorHAnsi"/>
          <w:color w:val="222222"/>
          <w:shd w:val="clear" w:color="auto" w:fill="FFFFFF"/>
        </w:rPr>
        <w:t xml:space="preserve"> and #</w:t>
      </w:r>
      <w:proofErr w:type="spellStart"/>
      <w:r w:rsidRPr="00E433DE">
        <w:rPr>
          <w:rFonts w:asciiTheme="majorHAnsi" w:hAnsiTheme="majorHAnsi" w:cstheme="majorHAnsi"/>
          <w:color w:val="222222"/>
          <w:shd w:val="clear" w:color="auto" w:fill="FFFFFF"/>
        </w:rPr>
        <w:t>wingswednesday</w:t>
      </w:r>
      <w:proofErr w:type="spellEnd"/>
      <w:r w:rsidRPr="00E433DE">
        <w:rPr>
          <w:rFonts w:asciiTheme="majorHAnsi" w:eastAsia="Times New Roman" w:hAnsiTheme="majorHAnsi" w:cstheme="majorHAnsi"/>
        </w:rPr>
        <w:t xml:space="preserve"> on </w:t>
      </w:r>
      <w:proofErr w:type="spellStart"/>
      <w:r w:rsidRPr="00E433DE">
        <w:rPr>
          <w:rFonts w:asciiTheme="majorHAnsi" w:eastAsia="Times New Roman" w:hAnsiTheme="majorHAnsi" w:cstheme="majorHAnsi"/>
        </w:rPr>
        <w:t>Instgram</w:t>
      </w:r>
      <w:proofErr w:type="spellEnd"/>
      <w:r w:rsidRPr="00E433DE">
        <w:rPr>
          <w:rFonts w:asciiTheme="majorHAnsi" w:eastAsia="Times New Roman" w:hAnsiTheme="majorHAnsi" w:cstheme="majorHAnsi"/>
        </w:rPr>
        <w:t xml:space="preserve"> that get good participation, </w:t>
      </w:r>
      <w:r w:rsidRPr="00E433DE">
        <w:rPr>
          <w:rFonts w:asciiTheme="majorHAnsi" w:hAnsiTheme="majorHAnsi" w:cstheme="majorHAnsi"/>
          <w:color w:val="222222"/>
          <w:shd w:val="clear" w:color="auto" w:fill="FFFFFF"/>
        </w:rPr>
        <w:t xml:space="preserve">Instagram stories get between 160-190 views and usually around 60-75 ‘engagements’ </w:t>
      </w:r>
      <w:proofErr w:type="spellStart"/>
      <w:r w:rsidRPr="00E433DE">
        <w:rPr>
          <w:rFonts w:asciiTheme="majorHAnsi" w:hAnsiTheme="majorHAnsi" w:cstheme="majorHAnsi"/>
          <w:color w:val="222222"/>
          <w:shd w:val="clear" w:color="auto" w:fill="FFFFFF"/>
        </w:rPr>
        <w:t>ie</w:t>
      </w:r>
      <w:proofErr w:type="spellEnd"/>
      <w:r w:rsidRPr="00E433DE">
        <w:rPr>
          <w:rFonts w:asciiTheme="majorHAnsi" w:hAnsiTheme="majorHAnsi" w:cstheme="majorHAnsi"/>
          <w:color w:val="222222"/>
          <w:shd w:val="clear" w:color="auto" w:fill="FFFFFF"/>
        </w:rPr>
        <w:t>: guesses for the bird quiz’. Once the banding season starts, the focus will move back to birds in hand’.</w:t>
      </w:r>
      <w:r w:rsidRPr="00E433DE">
        <w:rPr>
          <w:rFonts w:asciiTheme="majorHAnsi" w:eastAsia="Times New Roman" w:hAnsiTheme="majorHAnsi" w:cstheme="majorHAnsi"/>
        </w:rPr>
        <w:t xml:space="preserve"> Our biweekly newsletters and continue to run the #whereswildresearch collection during the summer months to encourage members to sport their WildResearch swag while conducting field work. </w:t>
      </w:r>
    </w:p>
    <w:p w14:paraId="6AC34177" w14:textId="77777777" w:rsidR="005D5D80" w:rsidRPr="003C20E5" w:rsidRDefault="005D5D80" w:rsidP="005D5D80">
      <w:pPr>
        <w:pStyle w:val="Heading1"/>
        <w:rPr>
          <w:rFonts w:eastAsia="Times New Roman"/>
        </w:rPr>
      </w:pPr>
      <w:r w:rsidRPr="003C20E5">
        <w:rPr>
          <w:rFonts w:eastAsia="Times New Roman"/>
        </w:rPr>
        <w:t>Expenses</w:t>
      </w:r>
    </w:p>
    <w:p w14:paraId="5FB356DC" w14:textId="77777777" w:rsidR="005D5D80" w:rsidRPr="005B4C2F" w:rsidRDefault="005D5D80" w:rsidP="005D5D80">
      <w:pPr>
        <w:rPr>
          <w:rFonts w:eastAsia="Times New Roman"/>
          <w:highlight w:val="yellow"/>
        </w:rPr>
      </w:pPr>
      <w:r w:rsidRPr="005B4C2F">
        <w:rPr>
          <w:rFonts w:eastAsia="Times New Roman"/>
          <w:highlight w:val="yellow"/>
        </w:rPr>
        <w:t>The total budget allocated to the MSC in 201</w:t>
      </w:r>
      <w:r>
        <w:rPr>
          <w:rFonts w:eastAsia="Times New Roman"/>
          <w:highlight w:val="yellow"/>
        </w:rPr>
        <w:t>9</w:t>
      </w:r>
      <w:r w:rsidRPr="005B4C2F">
        <w:rPr>
          <w:rFonts w:eastAsia="Times New Roman"/>
          <w:highlight w:val="yellow"/>
        </w:rPr>
        <w:t xml:space="preserve"> was </w:t>
      </w:r>
      <w:r w:rsidRPr="005B4C2F">
        <w:rPr>
          <w:rFonts w:eastAsia="Times New Roman"/>
          <w:b/>
          <w:highlight w:val="yellow"/>
        </w:rPr>
        <w:t>$3590.00.</w:t>
      </w:r>
    </w:p>
    <w:p w14:paraId="7E180D96" w14:textId="77777777" w:rsidR="005D5D80" w:rsidRPr="00BB3117" w:rsidRDefault="005D5D80" w:rsidP="005D5D80">
      <w:pPr>
        <w:rPr>
          <w:rFonts w:eastAsia="Times New Roman"/>
        </w:rPr>
      </w:pPr>
      <w:r w:rsidRPr="00BB3117">
        <w:rPr>
          <w:rFonts w:eastAsia="Times New Roman"/>
        </w:rPr>
        <w:t xml:space="preserve">Funds in 2019 were allocated to hosting the AGM/VAP and included: </w:t>
      </w:r>
    </w:p>
    <w:p w14:paraId="7BCE2142" w14:textId="77777777" w:rsidR="005D5D80" w:rsidRPr="00BB3117" w:rsidRDefault="005D5D80" w:rsidP="005D5D80">
      <w:pPr>
        <w:pStyle w:val="ListParagraph"/>
        <w:numPr>
          <w:ilvl w:val="0"/>
          <w:numId w:val="15"/>
        </w:numPr>
        <w:rPr>
          <w:rFonts w:eastAsia="Times New Roman"/>
        </w:rPr>
      </w:pPr>
      <w:r w:rsidRPr="00BB3117">
        <w:rPr>
          <w:rFonts w:eastAsia="Times New Roman"/>
        </w:rPr>
        <w:t>Venue rental: $200</w:t>
      </w:r>
    </w:p>
    <w:p w14:paraId="2DDEE53A" w14:textId="77777777" w:rsidR="005D5D80" w:rsidRPr="00BB3117" w:rsidRDefault="005D5D80" w:rsidP="005D5D80">
      <w:pPr>
        <w:pStyle w:val="ListParagraph"/>
        <w:numPr>
          <w:ilvl w:val="0"/>
          <w:numId w:val="15"/>
        </w:numPr>
        <w:rPr>
          <w:rFonts w:eastAsia="Times New Roman"/>
        </w:rPr>
      </w:pPr>
      <w:r w:rsidRPr="00BB3117">
        <w:rPr>
          <w:rFonts w:eastAsia="Times New Roman"/>
        </w:rPr>
        <w:t>Food and drink: $301.60</w:t>
      </w:r>
    </w:p>
    <w:p w14:paraId="5B0CAC79" w14:textId="77777777" w:rsidR="005D5D80" w:rsidRPr="00BB3117" w:rsidRDefault="005D5D80" w:rsidP="005D5D80">
      <w:pPr>
        <w:pStyle w:val="ListParagraph"/>
        <w:numPr>
          <w:ilvl w:val="0"/>
          <w:numId w:val="15"/>
        </w:numPr>
        <w:rPr>
          <w:rFonts w:eastAsia="Times New Roman"/>
        </w:rPr>
      </w:pPr>
      <w:r w:rsidRPr="00BB3117">
        <w:rPr>
          <w:rFonts w:eastAsia="Times New Roman"/>
        </w:rPr>
        <w:t>Recuperated costs: $150 (estimated – from Seminar Series talks)</w:t>
      </w:r>
    </w:p>
    <w:p w14:paraId="104185F6" w14:textId="77777777" w:rsidR="005D5D80" w:rsidRPr="00BB3117" w:rsidRDefault="005D5D80" w:rsidP="005D5D80">
      <w:pPr>
        <w:pStyle w:val="ListParagraph"/>
        <w:numPr>
          <w:ilvl w:val="0"/>
          <w:numId w:val="15"/>
        </w:numPr>
        <w:rPr>
          <w:rFonts w:eastAsia="Times New Roman"/>
        </w:rPr>
      </w:pPr>
      <w:r w:rsidRPr="00BB3117">
        <w:rPr>
          <w:rFonts w:eastAsia="Times New Roman"/>
        </w:rPr>
        <w:t xml:space="preserve">Total spent: </w:t>
      </w:r>
      <w:r w:rsidRPr="00BB3117">
        <w:rPr>
          <w:rFonts w:eastAsia="Times New Roman"/>
          <w:b/>
        </w:rPr>
        <w:t>$351.62</w:t>
      </w:r>
    </w:p>
    <w:p w14:paraId="3CBCE657" w14:textId="77777777" w:rsidR="005D5D80" w:rsidRPr="00BB3117" w:rsidRDefault="005D5D80" w:rsidP="005D5D80">
      <w:pPr>
        <w:rPr>
          <w:rFonts w:eastAsia="Times New Roman"/>
        </w:rPr>
      </w:pPr>
      <w:r w:rsidRPr="00BB3117">
        <w:rPr>
          <w:rFonts w:eastAsia="Times New Roman"/>
        </w:rPr>
        <w:t xml:space="preserve">WildResearch successfully solicited donations for the AGM worth approximately $2002.3 from 15 organizations. </w:t>
      </w:r>
    </w:p>
    <w:p w14:paraId="35DD6562" w14:textId="77777777" w:rsidR="005D5D80" w:rsidRPr="00A22BBC" w:rsidRDefault="005D5D80" w:rsidP="005D5D80">
      <w:pPr>
        <w:rPr>
          <w:rFonts w:eastAsia="Times New Roman"/>
        </w:rPr>
      </w:pPr>
      <w:r w:rsidRPr="00BB3117">
        <w:rPr>
          <w:rFonts w:eastAsia="Times New Roman"/>
        </w:rPr>
        <w:t xml:space="preserve">Merchandise has been well-managed by Angela Bond. No new merchandise was purchased by December 2019, but the MSC sold merchandise throughout the year and generated </w:t>
      </w:r>
      <w:r w:rsidRPr="00BB3117">
        <w:rPr>
          <w:rFonts w:eastAsia="Times New Roman"/>
          <w:b/>
        </w:rPr>
        <w:t>$265</w:t>
      </w:r>
      <w:r w:rsidRPr="00BB3117">
        <w:rPr>
          <w:rFonts w:eastAsia="Times New Roman"/>
        </w:rPr>
        <w:t xml:space="preserve"> in revenue (this number is actually </w:t>
      </w:r>
      <w:proofErr w:type="gramStart"/>
      <w:r w:rsidRPr="00BB3117">
        <w:rPr>
          <w:rFonts w:eastAsia="Times New Roman"/>
        </w:rPr>
        <w:t>higher</w:t>
      </w:r>
      <w:proofErr w:type="gramEnd"/>
      <w:r w:rsidRPr="00BB3117">
        <w:rPr>
          <w:rFonts w:eastAsia="Times New Roman"/>
        </w:rPr>
        <w:t xml:space="preserve"> but we are waiting for an update from the IOC).</w:t>
      </w:r>
      <w:r>
        <w:rPr>
          <w:rFonts w:eastAsia="Times New Roman"/>
        </w:rPr>
        <w:t xml:space="preserve">  </w:t>
      </w:r>
    </w:p>
    <w:p w14:paraId="098728E9" w14:textId="77777777" w:rsidR="005D5D80" w:rsidRPr="003C20E5" w:rsidRDefault="005D5D80" w:rsidP="005D5D80">
      <w:pPr>
        <w:pStyle w:val="Heading1"/>
        <w:rPr>
          <w:rFonts w:eastAsia="Times New Roman"/>
        </w:rPr>
      </w:pPr>
      <w:r w:rsidRPr="003C20E5">
        <w:rPr>
          <w:rFonts w:eastAsia="Times New Roman"/>
        </w:rPr>
        <w:t>Volunteer time</w:t>
      </w:r>
    </w:p>
    <w:p w14:paraId="213930FD" w14:textId="77777777" w:rsidR="005D5D80" w:rsidRPr="009A31FA" w:rsidRDefault="005D5D80" w:rsidP="005D5D80">
      <w:pPr>
        <w:rPr>
          <w:rFonts w:eastAsia="Times New Roman"/>
        </w:rPr>
      </w:pPr>
      <w:r w:rsidRPr="009A31FA">
        <w:rPr>
          <w:rFonts w:eastAsia="Times New Roman"/>
        </w:rPr>
        <w:t xml:space="preserve">Meetings: 60 hours (6 meetings @ 2 hours each with ~5 people) </w:t>
      </w:r>
    </w:p>
    <w:p w14:paraId="2A19122F" w14:textId="77777777" w:rsidR="005D5D80" w:rsidRPr="009A31FA" w:rsidRDefault="005D5D80" w:rsidP="005D5D80">
      <w:pPr>
        <w:rPr>
          <w:rFonts w:eastAsia="Times New Roman"/>
        </w:rPr>
      </w:pPr>
      <w:r w:rsidRPr="009A31FA">
        <w:rPr>
          <w:rFonts w:eastAsia="Times New Roman"/>
        </w:rPr>
        <w:t xml:space="preserve">2018 AGM planning/prepping outside of meetings: 15 hours </w:t>
      </w:r>
    </w:p>
    <w:p w14:paraId="1EDB585D" w14:textId="77777777" w:rsidR="005D5D80" w:rsidRPr="009A31FA" w:rsidRDefault="005D5D80" w:rsidP="005D5D80">
      <w:pPr>
        <w:rPr>
          <w:rFonts w:eastAsia="Times New Roman"/>
        </w:rPr>
      </w:pPr>
      <w:proofErr w:type="spellStart"/>
      <w:r w:rsidRPr="009A31FA">
        <w:rPr>
          <w:rFonts w:eastAsia="Times New Roman"/>
        </w:rPr>
        <w:t>Newletter</w:t>
      </w:r>
      <w:proofErr w:type="spellEnd"/>
      <w:r w:rsidRPr="009A31FA">
        <w:rPr>
          <w:rFonts w:eastAsia="Times New Roman"/>
        </w:rPr>
        <w:t xml:space="preserve">: 104 hours (2 hours/week for 52 weeks) </w:t>
      </w:r>
    </w:p>
    <w:p w14:paraId="5FD99F9B" w14:textId="77777777" w:rsidR="005D5D80" w:rsidRPr="009A31FA" w:rsidRDefault="005D5D80" w:rsidP="005D5D80">
      <w:pPr>
        <w:rPr>
          <w:rFonts w:eastAsia="Times New Roman"/>
        </w:rPr>
      </w:pPr>
      <w:r w:rsidRPr="009A31FA">
        <w:rPr>
          <w:rFonts w:eastAsia="Times New Roman"/>
        </w:rPr>
        <w:t>Processing memberships: 60 hours (3 ho4urs/month)</w:t>
      </w:r>
    </w:p>
    <w:p w14:paraId="3ACCE383" w14:textId="77777777" w:rsidR="005D5D80" w:rsidRPr="003F6E95" w:rsidRDefault="005D5D80" w:rsidP="005D5D80">
      <w:pPr>
        <w:rPr>
          <w:rFonts w:eastAsia="Times New Roman"/>
          <w:b/>
        </w:rPr>
      </w:pPr>
      <w:r w:rsidRPr="009A31FA">
        <w:rPr>
          <w:rFonts w:eastAsia="Times New Roman"/>
          <w:b/>
        </w:rPr>
        <w:t>Total estimated hours: 250 hours</w:t>
      </w:r>
    </w:p>
    <w:p w14:paraId="6140E923" w14:textId="77777777" w:rsidR="005D5D80" w:rsidRPr="003C20E5" w:rsidRDefault="005D5D80" w:rsidP="005D5D80">
      <w:pPr>
        <w:pStyle w:val="Heading1"/>
        <w:rPr>
          <w:rFonts w:eastAsia="Times New Roman"/>
        </w:rPr>
      </w:pPr>
      <w:r w:rsidRPr="003C20E5">
        <w:rPr>
          <w:rFonts w:eastAsia="Times New Roman"/>
        </w:rPr>
        <w:t xml:space="preserve"> Next Steps</w:t>
      </w:r>
    </w:p>
    <w:p w14:paraId="702F1C05" w14:textId="587C3FF7" w:rsidR="00921903" w:rsidRPr="00921903" w:rsidRDefault="005D5D80" w:rsidP="005D5D80">
      <w:r>
        <w:rPr>
          <w:rFonts w:eastAsia="Times New Roman"/>
        </w:rPr>
        <w:t xml:space="preserve">The primary focus of the MSC over the next 3-6 months include planning and executing the 2020 AGM and planning our spring events. </w:t>
      </w:r>
      <w:bookmarkStart w:id="0" w:name="_GoBack"/>
      <w:bookmarkEnd w:id="0"/>
    </w:p>
    <w:sectPr w:rsidR="00921903" w:rsidRPr="00921903" w:rsidSect="00AC4499">
      <w:headerReference w:type="default" r:id="rId15"/>
      <w:footerReference w:type="even" r:id="rId16"/>
      <w:footerReference w:type="default" r:id="rId17"/>
      <w:pgSz w:w="12240" w:h="15840"/>
      <w:pgMar w:top="1440" w:right="1440" w:bottom="1440" w:left="1440" w:header="360"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C8DC7" w14:textId="77777777" w:rsidR="000E7204" w:rsidRDefault="000E7204">
      <w:pPr>
        <w:spacing w:before="0" w:after="0"/>
      </w:pPr>
      <w:r>
        <w:separator/>
      </w:r>
    </w:p>
  </w:endnote>
  <w:endnote w:type="continuationSeparator" w:id="0">
    <w:p w14:paraId="75EDBFC0" w14:textId="77777777" w:rsidR="000E7204" w:rsidRDefault="000E7204">
      <w:pPr>
        <w:spacing w:before="0" w:after="0"/>
      </w:pPr>
      <w:r>
        <w:continuationSeparator/>
      </w:r>
    </w:p>
  </w:endnote>
  <w:endnote w:type="continuationNotice" w:id="1">
    <w:p w14:paraId="48644BC1" w14:textId="77777777" w:rsidR="000E7204" w:rsidRDefault="000E72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1094" w14:textId="77777777" w:rsidR="0028374A" w:rsidRDefault="00BB46FD" w:rsidP="00E86DEE">
    <w:pPr>
      <w:pStyle w:val="Footer"/>
      <w:framePr w:wrap="around" w:vAnchor="text" w:hAnchor="margin" w:xAlign="right" w:y="1"/>
      <w:rPr>
        <w:rStyle w:val="PageNumber"/>
        <w:color w:val="auto"/>
      </w:rPr>
    </w:pPr>
    <w:r>
      <w:rPr>
        <w:rStyle w:val="PageNumber"/>
      </w:rPr>
      <w:fldChar w:fldCharType="begin"/>
    </w:r>
    <w:r>
      <w:rPr>
        <w:rStyle w:val="PageNumber"/>
      </w:rPr>
      <w:instrText xml:space="preserve">PAGE  </w:instrText>
    </w:r>
    <w:r>
      <w:rPr>
        <w:rStyle w:val="PageNumber"/>
      </w:rPr>
      <w:fldChar w:fldCharType="end"/>
    </w:r>
  </w:p>
  <w:p w14:paraId="1DA7F341" w14:textId="77777777" w:rsidR="0028374A" w:rsidRDefault="000E7204" w:rsidP="00E86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E63A" w14:textId="05F129BD" w:rsidR="0028374A" w:rsidRPr="00B97BEE" w:rsidRDefault="00BB46FD" w:rsidP="00E86DEE">
    <w:pPr>
      <w:pStyle w:val="Footer"/>
      <w:framePr w:wrap="around" w:vAnchor="text" w:hAnchor="margin" w:xAlign="right" w:y="1"/>
      <w:rPr>
        <w:rStyle w:val="PageNumber"/>
        <w:color w:val="auto"/>
      </w:rPr>
    </w:pPr>
    <w:r w:rsidRPr="00B97BEE">
      <w:rPr>
        <w:rStyle w:val="PageNumber"/>
      </w:rPr>
      <w:fldChar w:fldCharType="begin"/>
    </w:r>
    <w:r w:rsidRPr="00B97BEE">
      <w:rPr>
        <w:rStyle w:val="PageNumber"/>
      </w:rPr>
      <w:instrText xml:space="preserve">PAGE  </w:instrText>
    </w:r>
    <w:r w:rsidRPr="00B97BEE">
      <w:rPr>
        <w:rStyle w:val="PageNumber"/>
      </w:rPr>
      <w:fldChar w:fldCharType="separate"/>
    </w:r>
    <w:r w:rsidR="008838AD">
      <w:rPr>
        <w:rStyle w:val="PageNumber"/>
        <w:noProof/>
      </w:rPr>
      <w:t>2</w:t>
    </w:r>
    <w:r w:rsidRPr="00B97BEE">
      <w:rPr>
        <w:rStyle w:val="PageNumber"/>
      </w:rPr>
      <w:fldChar w:fldCharType="end"/>
    </w:r>
  </w:p>
  <w:p w14:paraId="19A0E9D5" w14:textId="617B4511" w:rsidR="008231EA" w:rsidRPr="00B97BEE" w:rsidRDefault="558ECDCE" w:rsidP="00E86DEE">
    <w:pPr>
      <w:pStyle w:val="Footer"/>
      <w:tabs>
        <w:tab w:val="clear" w:pos="8640"/>
        <w:tab w:val="left" w:pos="4320"/>
      </w:tabs>
    </w:pPr>
    <w:r>
      <w:t xml:space="preserve">WildResearch </w:t>
    </w:r>
    <w:r w:rsidR="007738BB">
      <w:t>AGM</w:t>
    </w:r>
    <w:r w:rsidR="00B1711A">
      <w:t xml:space="preserve"> Minutes - 20</w:t>
    </w:r>
    <w:r w:rsidR="00FC602C">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7C09" w14:textId="77777777" w:rsidR="00D27F23" w:rsidRPr="00B97BEE" w:rsidRDefault="00D27F23" w:rsidP="00E86DEE">
    <w:pPr>
      <w:pStyle w:val="Footer"/>
      <w:framePr w:wrap="around" w:vAnchor="text" w:hAnchor="margin" w:xAlign="right" w:y="1"/>
      <w:rPr>
        <w:rStyle w:val="PageNumber"/>
        <w:color w:val="auto"/>
      </w:rPr>
    </w:pPr>
    <w:r w:rsidRPr="00B97BEE">
      <w:rPr>
        <w:rStyle w:val="PageNumber"/>
      </w:rPr>
      <w:fldChar w:fldCharType="begin"/>
    </w:r>
    <w:r w:rsidRPr="00B97BEE">
      <w:rPr>
        <w:rStyle w:val="PageNumber"/>
      </w:rPr>
      <w:instrText xml:space="preserve">PAGE  </w:instrText>
    </w:r>
    <w:r w:rsidRPr="00B97BEE">
      <w:rPr>
        <w:rStyle w:val="PageNumber"/>
      </w:rPr>
      <w:fldChar w:fldCharType="separate"/>
    </w:r>
    <w:r>
      <w:rPr>
        <w:rStyle w:val="PageNumber"/>
        <w:noProof/>
      </w:rPr>
      <w:t>2</w:t>
    </w:r>
    <w:r w:rsidRPr="00B97BEE">
      <w:rPr>
        <w:rStyle w:val="PageNumber"/>
      </w:rPr>
      <w:fldChar w:fldCharType="end"/>
    </w:r>
  </w:p>
  <w:p w14:paraId="546D0DF4" w14:textId="76BD3BAE" w:rsidR="00D27F23" w:rsidRPr="00B97BEE" w:rsidRDefault="00D27F23" w:rsidP="00D27F23">
    <w:pPr>
      <w:pStyle w:val="Footer"/>
      <w:tabs>
        <w:tab w:val="clear" w:pos="8640"/>
        <w:tab w:val="left" w:pos="4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CF53" w14:textId="77777777" w:rsidR="009143AF" w:rsidRDefault="00485B81" w:rsidP="00AC4499">
    <w:pPr>
      <w:pStyle w:val="Footer"/>
      <w:framePr w:wrap="around" w:vAnchor="text" w:hAnchor="margin" w:xAlign="right" w:y="1"/>
      <w:rPr>
        <w:rStyle w:val="PageNumber"/>
        <w:color w:val="auto"/>
      </w:rPr>
    </w:pPr>
    <w:r>
      <w:rPr>
        <w:rStyle w:val="PageNumber"/>
      </w:rPr>
      <w:fldChar w:fldCharType="begin"/>
    </w:r>
    <w:r>
      <w:rPr>
        <w:rStyle w:val="PageNumber"/>
      </w:rPr>
      <w:instrText xml:space="preserve">PAGE  </w:instrText>
    </w:r>
    <w:r>
      <w:rPr>
        <w:rStyle w:val="PageNumber"/>
      </w:rPr>
      <w:fldChar w:fldCharType="end"/>
    </w:r>
  </w:p>
  <w:p w14:paraId="086C8CF4" w14:textId="77777777" w:rsidR="009143AF" w:rsidRDefault="000E7204" w:rsidP="00AC449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5105" w14:textId="77777777" w:rsidR="009143AF" w:rsidRPr="00B97BEE" w:rsidRDefault="00485B81" w:rsidP="00B97BEE">
    <w:pPr>
      <w:pStyle w:val="Footer"/>
      <w:framePr w:wrap="around" w:vAnchor="text" w:hAnchor="margin" w:xAlign="right" w:y="1"/>
      <w:rPr>
        <w:rStyle w:val="PageNumber"/>
        <w:color w:val="auto"/>
      </w:rPr>
    </w:pPr>
    <w:r w:rsidRPr="00B97BEE">
      <w:rPr>
        <w:rStyle w:val="PageNumber"/>
      </w:rPr>
      <w:fldChar w:fldCharType="begin"/>
    </w:r>
    <w:r w:rsidRPr="00B97BEE">
      <w:rPr>
        <w:rStyle w:val="PageNumber"/>
      </w:rPr>
      <w:instrText xml:space="preserve">PAGE  </w:instrText>
    </w:r>
    <w:r w:rsidRPr="00B97BEE">
      <w:rPr>
        <w:rStyle w:val="PageNumber"/>
      </w:rPr>
      <w:fldChar w:fldCharType="separate"/>
    </w:r>
    <w:r>
      <w:rPr>
        <w:rStyle w:val="PageNumber"/>
        <w:noProof/>
      </w:rPr>
      <w:t>1</w:t>
    </w:r>
    <w:r w:rsidRPr="00B97BEE">
      <w:rPr>
        <w:rStyle w:val="PageNumber"/>
      </w:rPr>
      <w:fldChar w:fldCharType="end"/>
    </w:r>
  </w:p>
  <w:p w14:paraId="6DCAD7BF" w14:textId="77777777" w:rsidR="009143AF" w:rsidRPr="00B97BEE" w:rsidRDefault="00485B81" w:rsidP="009E3BC3">
    <w:pPr>
      <w:pStyle w:val="Footer"/>
      <w:tabs>
        <w:tab w:val="clear" w:pos="8640"/>
        <w:tab w:val="left" w:pos="4320"/>
      </w:tabs>
    </w:pPr>
    <w:r>
      <w:t xml:space="preserve">WildResearch Annual Update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D6E78" w14:textId="77777777" w:rsidR="000E7204" w:rsidRDefault="000E7204">
      <w:pPr>
        <w:spacing w:before="0" w:after="0"/>
      </w:pPr>
      <w:r>
        <w:separator/>
      </w:r>
    </w:p>
  </w:footnote>
  <w:footnote w:type="continuationSeparator" w:id="0">
    <w:p w14:paraId="4D5342A1" w14:textId="77777777" w:rsidR="000E7204" w:rsidRDefault="000E7204">
      <w:pPr>
        <w:spacing w:before="0" w:after="0"/>
      </w:pPr>
      <w:r>
        <w:continuationSeparator/>
      </w:r>
    </w:p>
  </w:footnote>
  <w:footnote w:type="continuationNotice" w:id="1">
    <w:p w14:paraId="5FA9189A" w14:textId="77777777" w:rsidR="000E7204" w:rsidRDefault="000E720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BE18" w14:textId="77777777" w:rsidR="0028374A" w:rsidRDefault="00BB46FD" w:rsidP="00E86DEE">
    <w:pPr>
      <w:pStyle w:val="Header"/>
      <w:ind w:right="-1080"/>
      <w:jc w:val="right"/>
    </w:pPr>
    <w:r w:rsidRPr="00EE41D8">
      <w:rPr>
        <w:noProof/>
        <w:lang w:val="en-CA" w:eastAsia="en-CA"/>
      </w:rPr>
      <w:drawing>
        <wp:inline distT="0" distB="0" distL="0" distR="0" wp14:anchorId="60D4FF60" wp14:editId="6655F2BE">
          <wp:extent cx="1356360" cy="847725"/>
          <wp:effectExtent l="25400" t="0" r="0" b="0"/>
          <wp:docPr id="1" name="Picture 1" descr="Macintosh HD:Users:ellyknight:Dropbox:PNC (1):Admin:Wild Research Logo Files:Black &amp; White:WildResearchLogoLR-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yknight:Dropbox:PNC (1):Admin:Wild Research Logo Files:Black &amp; White:WildResearchLogoLR-B&amp;W.jpg"/>
                  <pic:cNvPicPr>
                    <a:picLocks noChangeAspect="1" noChangeArrowheads="1"/>
                  </pic:cNvPicPr>
                </pic:nvPicPr>
                <pic:blipFill>
                  <a:blip r:embed="rId1"/>
                  <a:srcRect/>
                  <a:stretch>
                    <a:fillRect/>
                  </a:stretch>
                </pic:blipFill>
                <pic:spPr bwMode="auto">
                  <a:xfrm>
                    <a:off x="0" y="0"/>
                    <a:ext cx="1360707" cy="85044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BEC7" w14:textId="20BCD607" w:rsidR="00997C94" w:rsidRDefault="00997C94" w:rsidP="00997C94">
    <w:pPr>
      <w:pStyle w:val="Header"/>
      <w:ind w:right="-1080"/>
    </w:pPr>
    <w:r>
      <w:tab/>
    </w:r>
    <w:r w:rsidR="00CE67FE">
      <w:t xml:space="preserve">    </w:t>
    </w:r>
    <w:r w:rsidRPr="00EE41D8">
      <w:rPr>
        <w:noProof/>
        <w:lang w:val="en-CA" w:eastAsia="en-CA"/>
      </w:rPr>
      <w:drawing>
        <wp:inline distT="0" distB="0" distL="0" distR="0" wp14:anchorId="3093C311" wp14:editId="2FAF36DF">
          <wp:extent cx="1356360" cy="847725"/>
          <wp:effectExtent l="25400" t="0" r="0" b="0"/>
          <wp:docPr id="2" name="Picture 2" descr="Macintosh HD:Users:ellyknight:Dropbox:PNC (1):Admin:Wild Research Logo Files:Black &amp; White:WildResearchLogoLR-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yknight:Dropbox:PNC (1):Admin:Wild Research Logo Files:Black &amp; White:WildResearchLogoLR-B&amp;W.jpg"/>
                  <pic:cNvPicPr>
                    <a:picLocks noChangeAspect="1" noChangeArrowheads="1"/>
                  </pic:cNvPicPr>
                </pic:nvPicPr>
                <pic:blipFill>
                  <a:blip r:embed="rId1"/>
                  <a:srcRect/>
                  <a:stretch>
                    <a:fillRect/>
                  </a:stretch>
                </pic:blipFill>
                <pic:spPr bwMode="auto">
                  <a:xfrm>
                    <a:off x="0" y="0"/>
                    <a:ext cx="1360707" cy="85044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90A8" w14:textId="77777777" w:rsidR="0095060E" w:rsidRDefault="0095060E" w:rsidP="00997C94">
    <w:pPr>
      <w:pStyle w:val="Header"/>
      <w:ind w:right="-1080"/>
    </w:pPr>
    <w:r>
      <w:tab/>
      <w:t xml:space="preserve">    </w:t>
    </w:r>
    <w:r w:rsidRPr="00EE41D8">
      <w:rPr>
        <w:noProof/>
        <w:lang w:val="en-CA" w:eastAsia="en-CA"/>
      </w:rPr>
      <w:drawing>
        <wp:inline distT="0" distB="0" distL="0" distR="0" wp14:anchorId="6E533646" wp14:editId="095612F2">
          <wp:extent cx="1356360" cy="847725"/>
          <wp:effectExtent l="25400" t="0" r="0" b="0"/>
          <wp:docPr id="7" name="Picture 7" descr="Macintosh HD:Users:ellyknight:Dropbox:PNC (1):Admin:Wild Research Logo Files:Black &amp; White:WildResearchLogoLR-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yknight:Dropbox:PNC (1):Admin:Wild Research Logo Files:Black &amp; White:WildResearchLogoLR-B&amp;W.jpg"/>
                  <pic:cNvPicPr>
                    <a:picLocks noChangeAspect="1" noChangeArrowheads="1"/>
                  </pic:cNvPicPr>
                </pic:nvPicPr>
                <pic:blipFill>
                  <a:blip r:embed="rId1"/>
                  <a:srcRect/>
                  <a:stretch>
                    <a:fillRect/>
                  </a:stretch>
                </pic:blipFill>
                <pic:spPr bwMode="auto">
                  <a:xfrm>
                    <a:off x="0" y="0"/>
                    <a:ext cx="1360707" cy="850442"/>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C651" w14:textId="77777777" w:rsidR="009143AF" w:rsidRDefault="00485B81" w:rsidP="000F0A51">
    <w:pPr>
      <w:pStyle w:val="Header"/>
      <w:ind w:right="-1080"/>
      <w:jc w:val="right"/>
    </w:pPr>
    <w:r w:rsidRPr="00EE41D8">
      <w:rPr>
        <w:noProof/>
        <w:lang w:val="en-CA" w:eastAsia="en-CA"/>
      </w:rPr>
      <w:drawing>
        <wp:inline distT="0" distB="0" distL="0" distR="0" wp14:anchorId="054FDF3B" wp14:editId="64337DF3">
          <wp:extent cx="1356360" cy="847725"/>
          <wp:effectExtent l="25400" t="0" r="0" b="0"/>
          <wp:docPr id="4" name="Picture 4" descr="Macintosh HD:Users:ellyknight:Dropbox:PNC (1):Admin:Wild Research Logo Files:Black &amp; White:WildResearchLogoLR-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yknight:Dropbox:PNC (1):Admin:Wild Research Logo Files:Black &amp; White:WildResearchLogoLR-B&amp;W.jpg"/>
                  <pic:cNvPicPr>
                    <a:picLocks noChangeAspect="1" noChangeArrowheads="1"/>
                  </pic:cNvPicPr>
                </pic:nvPicPr>
                <pic:blipFill>
                  <a:blip r:embed="rId1"/>
                  <a:srcRect/>
                  <a:stretch>
                    <a:fillRect/>
                  </a:stretch>
                </pic:blipFill>
                <pic:spPr bwMode="auto">
                  <a:xfrm>
                    <a:off x="0" y="0"/>
                    <a:ext cx="1360707" cy="8504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7EAC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D616DF"/>
    <w:multiLevelType w:val="hybridMultilevel"/>
    <w:tmpl w:val="5414D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BD46A4"/>
    <w:multiLevelType w:val="hybridMultilevel"/>
    <w:tmpl w:val="7594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4494"/>
    <w:multiLevelType w:val="multilevel"/>
    <w:tmpl w:val="5CCA459C"/>
    <w:lvl w:ilvl="0">
      <w:start w:val="1"/>
      <w:numFmt w:val="decimal"/>
      <w:pStyle w:val="Heading1"/>
      <w:lvlText w:val="%1."/>
      <w:lvlJc w:val="left"/>
      <w:pPr>
        <w:ind w:left="630" w:hanging="360"/>
      </w:pPr>
    </w:lvl>
    <w:lvl w:ilvl="1">
      <w:start w:val="1"/>
      <w:numFmt w:val="decimal"/>
      <w:pStyle w:val="Heading2"/>
      <w:lvlText w:val="%1.%2."/>
      <w:lvlJc w:val="left"/>
      <w:pPr>
        <w:ind w:left="1080" w:hanging="432"/>
      </w:pPr>
    </w:lvl>
    <w:lvl w:ilvl="2">
      <w:start w:val="1"/>
      <w:numFmt w:val="decimal"/>
      <w:pStyle w:val="Heading3"/>
      <w:lvlText w:val="%1.%2.%3."/>
      <w:lvlJc w:val="left"/>
      <w:pPr>
        <w:ind w:left="1512" w:hanging="504"/>
      </w:pPr>
    </w:lvl>
    <w:lvl w:ilvl="3">
      <w:start w:val="1"/>
      <w:numFmt w:val="decimal"/>
      <w:lvlText w:val="%1.%2.%3.%4."/>
      <w:lvlJc w:val="left"/>
      <w:pPr>
        <w:ind w:left="2016" w:hanging="648"/>
      </w:pPr>
    </w:lvl>
    <w:lvl w:ilvl="4">
      <w:start w:val="1"/>
      <w:numFmt w:val="decimal"/>
      <w:lvlText w:val="%1.%2.%3.%4.%5."/>
      <w:lvlJc w:val="left"/>
      <w:pPr>
        <w:ind w:left="2520" w:hanging="792"/>
      </w:pPr>
    </w:lvl>
    <w:lvl w:ilvl="5">
      <w:start w:val="1"/>
      <w:numFmt w:val="decimal"/>
      <w:lvlText w:val="%1.%2.%3.%4.%5.%6."/>
      <w:lvlJc w:val="left"/>
      <w:pPr>
        <w:ind w:left="3024" w:hanging="936"/>
      </w:pPr>
    </w:lvl>
    <w:lvl w:ilvl="6">
      <w:start w:val="1"/>
      <w:numFmt w:val="decimal"/>
      <w:lvlText w:val="%1.%2.%3.%4.%5.%6.%7."/>
      <w:lvlJc w:val="left"/>
      <w:pPr>
        <w:ind w:left="3528" w:hanging="1080"/>
      </w:pPr>
    </w:lvl>
    <w:lvl w:ilvl="7">
      <w:start w:val="1"/>
      <w:numFmt w:val="decimal"/>
      <w:lvlText w:val="%1.%2.%3.%4.%5.%6.%7.%8."/>
      <w:lvlJc w:val="left"/>
      <w:pPr>
        <w:ind w:left="4032" w:hanging="1224"/>
      </w:pPr>
    </w:lvl>
    <w:lvl w:ilvl="8">
      <w:start w:val="1"/>
      <w:numFmt w:val="decimal"/>
      <w:lvlText w:val="%1.%2.%3.%4.%5.%6.%7.%8.%9."/>
      <w:lvlJc w:val="left"/>
      <w:pPr>
        <w:ind w:left="4608" w:hanging="1440"/>
      </w:pPr>
    </w:lvl>
  </w:abstractNum>
  <w:abstractNum w:abstractNumId="4" w15:restartNumberingAfterBreak="0">
    <w:nsid w:val="1FA23699"/>
    <w:multiLevelType w:val="hybridMultilevel"/>
    <w:tmpl w:val="77C6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20E16"/>
    <w:multiLevelType w:val="hybridMultilevel"/>
    <w:tmpl w:val="35322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760983"/>
    <w:multiLevelType w:val="hybridMultilevel"/>
    <w:tmpl w:val="643A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51FEA"/>
    <w:multiLevelType w:val="hybridMultilevel"/>
    <w:tmpl w:val="3394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46806"/>
    <w:multiLevelType w:val="hybridMultilevel"/>
    <w:tmpl w:val="D0F0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532C7"/>
    <w:multiLevelType w:val="hybridMultilevel"/>
    <w:tmpl w:val="918E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85DCC"/>
    <w:multiLevelType w:val="hybridMultilevel"/>
    <w:tmpl w:val="97BEEC38"/>
    <w:lvl w:ilvl="0" w:tplc="A1163E3C">
      <w:start w:val="1"/>
      <w:numFmt w:val="bullet"/>
      <w:lvlText w:val=""/>
      <w:lvlJc w:val="left"/>
      <w:pPr>
        <w:ind w:left="720" w:hanging="360"/>
      </w:pPr>
      <w:rPr>
        <w:rFonts w:ascii="Symbol" w:hAnsi="Symbol" w:hint="default"/>
        <w:sz w:val="20"/>
        <w:szCs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137A7E"/>
    <w:multiLevelType w:val="hybridMultilevel"/>
    <w:tmpl w:val="6482376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599024EE"/>
    <w:multiLevelType w:val="hybridMultilevel"/>
    <w:tmpl w:val="DCD8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A064D"/>
    <w:multiLevelType w:val="hybridMultilevel"/>
    <w:tmpl w:val="C5A6F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782491"/>
    <w:multiLevelType w:val="hybridMultilevel"/>
    <w:tmpl w:val="297C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C1ED4"/>
    <w:multiLevelType w:val="hybridMultilevel"/>
    <w:tmpl w:val="E4DA0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13"/>
  </w:num>
  <w:num w:numId="5">
    <w:abstractNumId w:val="5"/>
  </w:num>
  <w:num w:numId="6">
    <w:abstractNumId w:val="1"/>
  </w:num>
  <w:num w:numId="7">
    <w:abstractNumId w:val="12"/>
  </w:num>
  <w:num w:numId="8">
    <w:abstractNumId w:val="8"/>
  </w:num>
  <w:num w:numId="9">
    <w:abstractNumId w:val="6"/>
  </w:num>
  <w:num w:numId="10">
    <w:abstractNumId w:val="2"/>
  </w:num>
  <w:num w:numId="11">
    <w:abstractNumId w:val="4"/>
  </w:num>
  <w:num w:numId="12">
    <w:abstractNumId w:val="9"/>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B30"/>
    <w:rsid w:val="00000DE6"/>
    <w:rsid w:val="00005E5A"/>
    <w:rsid w:val="0000671B"/>
    <w:rsid w:val="000076E3"/>
    <w:rsid w:val="0001145A"/>
    <w:rsid w:val="000120C0"/>
    <w:rsid w:val="00013CD5"/>
    <w:rsid w:val="000174CF"/>
    <w:rsid w:val="00020B80"/>
    <w:rsid w:val="00021F2D"/>
    <w:rsid w:val="000234C4"/>
    <w:rsid w:val="0002362A"/>
    <w:rsid w:val="0002538D"/>
    <w:rsid w:val="00027635"/>
    <w:rsid w:val="00030D08"/>
    <w:rsid w:val="00031E64"/>
    <w:rsid w:val="000338C0"/>
    <w:rsid w:val="00035248"/>
    <w:rsid w:val="000353BD"/>
    <w:rsid w:val="00036A0D"/>
    <w:rsid w:val="00037AA4"/>
    <w:rsid w:val="00047992"/>
    <w:rsid w:val="00047AB6"/>
    <w:rsid w:val="000514A6"/>
    <w:rsid w:val="000526DF"/>
    <w:rsid w:val="00052B68"/>
    <w:rsid w:val="00054A15"/>
    <w:rsid w:val="000601A8"/>
    <w:rsid w:val="00060C4E"/>
    <w:rsid w:val="00062390"/>
    <w:rsid w:val="0006299D"/>
    <w:rsid w:val="00062BD2"/>
    <w:rsid w:val="00064393"/>
    <w:rsid w:val="0007125C"/>
    <w:rsid w:val="00072992"/>
    <w:rsid w:val="00072CF7"/>
    <w:rsid w:val="0007664A"/>
    <w:rsid w:val="0007667D"/>
    <w:rsid w:val="00076C75"/>
    <w:rsid w:val="0008174A"/>
    <w:rsid w:val="000827F7"/>
    <w:rsid w:val="00090505"/>
    <w:rsid w:val="00091EF0"/>
    <w:rsid w:val="0009217D"/>
    <w:rsid w:val="00092D4E"/>
    <w:rsid w:val="00095989"/>
    <w:rsid w:val="00096B2F"/>
    <w:rsid w:val="000A14D5"/>
    <w:rsid w:val="000A2EAB"/>
    <w:rsid w:val="000A3E1F"/>
    <w:rsid w:val="000A5C36"/>
    <w:rsid w:val="000A5DB5"/>
    <w:rsid w:val="000A6890"/>
    <w:rsid w:val="000A6D1A"/>
    <w:rsid w:val="000B1A22"/>
    <w:rsid w:val="000B3589"/>
    <w:rsid w:val="000B41AE"/>
    <w:rsid w:val="000B4BDC"/>
    <w:rsid w:val="000B4D30"/>
    <w:rsid w:val="000B7332"/>
    <w:rsid w:val="000B79F6"/>
    <w:rsid w:val="000B7BD2"/>
    <w:rsid w:val="000C1F89"/>
    <w:rsid w:val="000D2103"/>
    <w:rsid w:val="000D290A"/>
    <w:rsid w:val="000D3BBA"/>
    <w:rsid w:val="000E2E43"/>
    <w:rsid w:val="000E498E"/>
    <w:rsid w:val="000E5E68"/>
    <w:rsid w:val="000E6EEA"/>
    <w:rsid w:val="000E7204"/>
    <w:rsid w:val="000E7C10"/>
    <w:rsid w:val="000F0125"/>
    <w:rsid w:val="000F04CC"/>
    <w:rsid w:val="000F0BA9"/>
    <w:rsid w:val="000F27F0"/>
    <w:rsid w:val="000F2886"/>
    <w:rsid w:val="000F3D5A"/>
    <w:rsid w:val="000F4ED4"/>
    <w:rsid w:val="000F7EE3"/>
    <w:rsid w:val="00100EB8"/>
    <w:rsid w:val="00105DE7"/>
    <w:rsid w:val="00105E0B"/>
    <w:rsid w:val="00105FDA"/>
    <w:rsid w:val="00106DF7"/>
    <w:rsid w:val="0011061E"/>
    <w:rsid w:val="00116581"/>
    <w:rsid w:val="00116ABD"/>
    <w:rsid w:val="00117650"/>
    <w:rsid w:val="00122690"/>
    <w:rsid w:val="0012368D"/>
    <w:rsid w:val="00123961"/>
    <w:rsid w:val="00124BAB"/>
    <w:rsid w:val="001250C7"/>
    <w:rsid w:val="0012535B"/>
    <w:rsid w:val="00126EA1"/>
    <w:rsid w:val="0012708D"/>
    <w:rsid w:val="0012771C"/>
    <w:rsid w:val="00131880"/>
    <w:rsid w:val="00132FF8"/>
    <w:rsid w:val="00133C54"/>
    <w:rsid w:val="00135E0F"/>
    <w:rsid w:val="00136CD5"/>
    <w:rsid w:val="00141406"/>
    <w:rsid w:val="001425A3"/>
    <w:rsid w:val="00142E5C"/>
    <w:rsid w:val="00145140"/>
    <w:rsid w:val="00151803"/>
    <w:rsid w:val="00155266"/>
    <w:rsid w:val="00155CAB"/>
    <w:rsid w:val="00160933"/>
    <w:rsid w:val="001705B4"/>
    <w:rsid w:val="00170DA6"/>
    <w:rsid w:val="00173790"/>
    <w:rsid w:val="0017525E"/>
    <w:rsid w:val="00176A30"/>
    <w:rsid w:val="00177306"/>
    <w:rsid w:val="0018131A"/>
    <w:rsid w:val="001816F4"/>
    <w:rsid w:val="00182683"/>
    <w:rsid w:val="00182A94"/>
    <w:rsid w:val="00183B0A"/>
    <w:rsid w:val="0018417F"/>
    <w:rsid w:val="00184562"/>
    <w:rsid w:val="001846C2"/>
    <w:rsid w:val="00185317"/>
    <w:rsid w:val="00187017"/>
    <w:rsid w:val="001876E9"/>
    <w:rsid w:val="0019050C"/>
    <w:rsid w:val="001937D6"/>
    <w:rsid w:val="001A0910"/>
    <w:rsid w:val="001A2D07"/>
    <w:rsid w:val="001B3952"/>
    <w:rsid w:val="001B4EC2"/>
    <w:rsid w:val="001B799A"/>
    <w:rsid w:val="001B7A64"/>
    <w:rsid w:val="001C04BF"/>
    <w:rsid w:val="001C5927"/>
    <w:rsid w:val="001C5F19"/>
    <w:rsid w:val="001D1B0F"/>
    <w:rsid w:val="001D28C7"/>
    <w:rsid w:val="001D4089"/>
    <w:rsid w:val="001D56E5"/>
    <w:rsid w:val="001E1100"/>
    <w:rsid w:val="001E22BC"/>
    <w:rsid w:val="001E3D91"/>
    <w:rsid w:val="001E4004"/>
    <w:rsid w:val="001E606C"/>
    <w:rsid w:val="001E661D"/>
    <w:rsid w:val="001E7287"/>
    <w:rsid w:val="001E7C42"/>
    <w:rsid w:val="001F169D"/>
    <w:rsid w:val="001F2499"/>
    <w:rsid w:val="001F381D"/>
    <w:rsid w:val="001F4CCF"/>
    <w:rsid w:val="001F68F3"/>
    <w:rsid w:val="002011D4"/>
    <w:rsid w:val="00202151"/>
    <w:rsid w:val="00204914"/>
    <w:rsid w:val="0020552C"/>
    <w:rsid w:val="00205F5C"/>
    <w:rsid w:val="00206BC8"/>
    <w:rsid w:val="0021052F"/>
    <w:rsid w:val="0021112F"/>
    <w:rsid w:val="0021377A"/>
    <w:rsid w:val="00214FF4"/>
    <w:rsid w:val="002177EC"/>
    <w:rsid w:val="00221CC2"/>
    <w:rsid w:val="00223506"/>
    <w:rsid w:val="00225E98"/>
    <w:rsid w:val="00231892"/>
    <w:rsid w:val="00232363"/>
    <w:rsid w:val="00232C04"/>
    <w:rsid w:val="00232D26"/>
    <w:rsid w:val="00233DCD"/>
    <w:rsid w:val="0023760F"/>
    <w:rsid w:val="00241A0D"/>
    <w:rsid w:val="00241B38"/>
    <w:rsid w:val="0024230D"/>
    <w:rsid w:val="002434A7"/>
    <w:rsid w:val="0024473B"/>
    <w:rsid w:val="002477F6"/>
    <w:rsid w:val="0024783F"/>
    <w:rsid w:val="0025671C"/>
    <w:rsid w:val="0026108D"/>
    <w:rsid w:val="0026396A"/>
    <w:rsid w:val="00264FD7"/>
    <w:rsid w:val="00266A17"/>
    <w:rsid w:val="00266BBD"/>
    <w:rsid w:val="00270500"/>
    <w:rsid w:val="00271594"/>
    <w:rsid w:val="002726F5"/>
    <w:rsid w:val="002736BB"/>
    <w:rsid w:val="00274B5F"/>
    <w:rsid w:val="00282193"/>
    <w:rsid w:val="00282C1C"/>
    <w:rsid w:val="00283B44"/>
    <w:rsid w:val="002877D9"/>
    <w:rsid w:val="00287881"/>
    <w:rsid w:val="002954F4"/>
    <w:rsid w:val="002A6A49"/>
    <w:rsid w:val="002A7076"/>
    <w:rsid w:val="002A78A6"/>
    <w:rsid w:val="002A7928"/>
    <w:rsid w:val="002B03F1"/>
    <w:rsid w:val="002B2AEE"/>
    <w:rsid w:val="002B33E4"/>
    <w:rsid w:val="002B5A1E"/>
    <w:rsid w:val="002C0FA0"/>
    <w:rsid w:val="002C19F4"/>
    <w:rsid w:val="002C1F25"/>
    <w:rsid w:val="002C28E5"/>
    <w:rsid w:val="002C3284"/>
    <w:rsid w:val="002C3633"/>
    <w:rsid w:val="002C431B"/>
    <w:rsid w:val="002C6411"/>
    <w:rsid w:val="002D1F95"/>
    <w:rsid w:val="002D484D"/>
    <w:rsid w:val="002D58C1"/>
    <w:rsid w:val="002D5FE0"/>
    <w:rsid w:val="002D6528"/>
    <w:rsid w:val="002D6618"/>
    <w:rsid w:val="002D7F99"/>
    <w:rsid w:val="002E35DA"/>
    <w:rsid w:val="002E6100"/>
    <w:rsid w:val="002F481A"/>
    <w:rsid w:val="002F4C39"/>
    <w:rsid w:val="002F51AB"/>
    <w:rsid w:val="003028BB"/>
    <w:rsid w:val="003058D7"/>
    <w:rsid w:val="003069AA"/>
    <w:rsid w:val="00312309"/>
    <w:rsid w:val="00315D3C"/>
    <w:rsid w:val="0031754E"/>
    <w:rsid w:val="0032002E"/>
    <w:rsid w:val="00323B3B"/>
    <w:rsid w:val="00325AEF"/>
    <w:rsid w:val="00326B62"/>
    <w:rsid w:val="003316DA"/>
    <w:rsid w:val="003323BA"/>
    <w:rsid w:val="00332C12"/>
    <w:rsid w:val="003365A2"/>
    <w:rsid w:val="00337118"/>
    <w:rsid w:val="00342076"/>
    <w:rsid w:val="00343CAB"/>
    <w:rsid w:val="00350E77"/>
    <w:rsid w:val="00351EAC"/>
    <w:rsid w:val="00354532"/>
    <w:rsid w:val="003622CC"/>
    <w:rsid w:val="00364878"/>
    <w:rsid w:val="0036620E"/>
    <w:rsid w:val="00370396"/>
    <w:rsid w:val="003708B8"/>
    <w:rsid w:val="003749C5"/>
    <w:rsid w:val="0038090D"/>
    <w:rsid w:val="00380FF5"/>
    <w:rsid w:val="00381243"/>
    <w:rsid w:val="00383B25"/>
    <w:rsid w:val="00383EE9"/>
    <w:rsid w:val="003847AA"/>
    <w:rsid w:val="00390C6F"/>
    <w:rsid w:val="0039215B"/>
    <w:rsid w:val="00395240"/>
    <w:rsid w:val="003953D2"/>
    <w:rsid w:val="00397D10"/>
    <w:rsid w:val="003A1D7D"/>
    <w:rsid w:val="003A5C56"/>
    <w:rsid w:val="003A79CE"/>
    <w:rsid w:val="003B04C6"/>
    <w:rsid w:val="003B10E1"/>
    <w:rsid w:val="003B1708"/>
    <w:rsid w:val="003B54D8"/>
    <w:rsid w:val="003B6264"/>
    <w:rsid w:val="003B7F3C"/>
    <w:rsid w:val="003C4F5B"/>
    <w:rsid w:val="003D19E0"/>
    <w:rsid w:val="003D1C1A"/>
    <w:rsid w:val="003D319A"/>
    <w:rsid w:val="003D4940"/>
    <w:rsid w:val="003D49D3"/>
    <w:rsid w:val="003D6952"/>
    <w:rsid w:val="003D6A77"/>
    <w:rsid w:val="003D6BE3"/>
    <w:rsid w:val="003D75BD"/>
    <w:rsid w:val="003E0992"/>
    <w:rsid w:val="003E2A56"/>
    <w:rsid w:val="003E31A2"/>
    <w:rsid w:val="003E332C"/>
    <w:rsid w:val="003E52C5"/>
    <w:rsid w:val="003F06B6"/>
    <w:rsid w:val="003F11C5"/>
    <w:rsid w:val="003F2CA4"/>
    <w:rsid w:val="00400852"/>
    <w:rsid w:val="00402014"/>
    <w:rsid w:val="004064A1"/>
    <w:rsid w:val="0041124D"/>
    <w:rsid w:val="00411FBC"/>
    <w:rsid w:val="004130CF"/>
    <w:rsid w:val="004136EB"/>
    <w:rsid w:val="00413848"/>
    <w:rsid w:val="00413E99"/>
    <w:rsid w:val="00414C60"/>
    <w:rsid w:val="00415B80"/>
    <w:rsid w:val="00421FF9"/>
    <w:rsid w:val="00423400"/>
    <w:rsid w:val="00424775"/>
    <w:rsid w:val="004249EB"/>
    <w:rsid w:val="004252E6"/>
    <w:rsid w:val="004314B8"/>
    <w:rsid w:val="00431F68"/>
    <w:rsid w:val="0043264D"/>
    <w:rsid w:val="00436915"/>
    <w:rsid w:val="004375E5"/>
    <w:rsid w:val="004409CA"/>
    <w:rsid w:val="00441439"/>
    <w:rsid w:val="00444526"/>
    <w:rsid w:val="0045394B"/>
    <w:rsid w:val="0045463A"/>
    <w:rsid w:val="00454BA6"/>
    <w:rsid w:val="00456822"/>
    <w:rsid w:val="00457659"/>
    <w:rsid w:val="0046165F"/>
    <w:rsid w:val="00467240"/>
    <w:rsid w:val="00470038"/>
    <w:rsid w:val="00474C18"/>
    <w:rsid w:val="00476146"/>
    <w:rsid w:val="00485B81"/>
    <w:rsid w:val="0049045C"/>
    <w:rsid w:val="00491B35"/>
    <w:rsid w:val="00497573"/>
    <w:rsid w:val="00497F43"/>
    <w:rsid w:val="004A1BF9"/>
    <w:rsid w:val="004A78EC"/>
    <w:rsid w:val="004B3CE6"/>
    <w:rsid w:val="004B3EC2"/>
    <w:rsid w:val="004B6674"/>
    <w:rsid w:val="004B784C"/>
    <w:rsid w:val="004C1C42"/>
    <w:rsid w:val="004C4CDD"/>
    <w:rsid w:val="004C517E"/>
    <w:rsid w:val="004C59B5"/>
    <w:rsid w:val="004C61FB"/>
    <w:rsid w:val="004C754B"/>
    <w:rsid w:val="004C7762"/>
    <w:rsid w:val="004D1064"/>
    <w:rsid w:val="004D2011"/>
    <w:rsid w:val="004D56B4"/>
    <w:rsid w:val="004D727B"/>
    <w:rsid w:val="004D7CC0"/>
    <w:rsid w:val="004E1CAA"/>
    <w:rsid w:val="004E3392"/>
    <w:rsid w:val="004E55DF"/>
    <w:rsid w:val="004E63AB"/>
    <w:rsid w:val="004E6DBD"/>
    <w:rsid w:val="004F14E6"/>
    <w:rsid w:val="004F1D74"/>
    <w:rsid w:val="004F317A"/>
    <w:rsid w:val="004F34C1"/>
    <w:rsid w:val="004F4E0E"/>
    <w:rsid w:val="004F6F0C"/>
    <w:rsid w:val="005032C6"/>
    <w:rsid w:val="00504D31"/>
    <w:rsid w:val="005050C9"/>
    <w:rsid w:val="00505111"/>
    <w:rsid w:val="00505524"/>
    <w:rsid w:val="005075C1"/>
    <w:rsid w:val="00510466"/>
    <w:rsid w:val="00513AE3"/>
    <w:rsid w:val="00514A28"/>
    <w:rsid w:val="00514DDD"/>
    <w:rsid w:val="00514E4E"/>
    <w:rsid w:val="005262A1"/>
    <w:rsid w:val="00531158"/>
    <w:rsid w:val="005315A5"/>
    <w:rsid w:val="00535A12"/>
    <w:rsid w:val="00536C96"/>
    <w:rsid w:val="005373D5"/>
    <w:rsid w:val="00544FB5"/>
    <w:rsid w:val="00547251"/>
    <w:rsid w:val="005505E5"/>
    <w:rsid w:val="005572A0"/>
    <w:rsid w:val="005612F4"/>
    <w:rsid w:val="005659E2"/>
    <w:rsid w:val="00566625"/>
    <w:rsid w:val="005725F8"/>
    <w:rsid w:val="00572876"/>
    <w:rsid w:val="00573782"/>
    <w:rsid w:val="00574386"/>
    <w:rsid w:val="005774BE"/>
    <w:rsid w:val="00582864"/>
    <w:rsid w:val="00590A65"/>
    <w:rsid w:val="005928FF"/>
    <w:rsid w:val="00593BF8"/>
    <w:rsid w:val="00594604"/>
    <w:rsid w:val="00596891"/>
    <w:rsid w:val="005A1AF6"/>
    <w:rsid w:val="005A2B4F"/>
    <w:rsid w:val="005A44CA"/>
    <w:rsid w:val="005A4ADF"/>
    <w:rsid w:val="005A5AD6"/>
    <w:rsid w:val="005B0998"/>
    <w:rsid w:val="005B2514"/>
    <w:rsid w:val="005B2EC1"/>
    <w:rsid w:val="005B4A6D"/>
    <w:rsid w:val="005B5811"/>
    <w:rsid w:val="005B5F02"/>
    <w:rsid w:val="005B6A30"/>
    <w:rsid w:val="005B7439"/>
    <w:rsid w:val="005C0ABE"/>
    <w:rsid w:val="005C4D22"/>
    <w:rsid w:val="005C55EF"/>
    <w:rsid w:val="005C6C2C"/>
    <w:rsid w:val="005C77D0"/>
    <w:rsid w:val="005D30B9"/>
    <w:rsid w:val="005D5D80"/>
    <w:rsid w:val="005D73F8"/>
    <w:rsid w:val="005D766B"/>
    <w:rsid w:val="005E3658"/>
    <w:rsid w:val="005E44F5"/>
    <w:rsid w:val="005E4809"/>
    <w:rsid w:val="005E4880"/>
    <w:rsid w:val="005F0B10"/>
    <w:rsid w:val="005F28B1"/>
    <w:rsid w:val="005F594C"/>
    <w:rsid w:val="005F7B08"/>
    <w:rsid w:val="00600898"/>
    <w:rsid w:val="006074CD"/>
    <w:rsid w:val="006079D0"/>
    <w:rsid w:val="00610D7C"/>
    <w:rsid w:val="00611984"/>
    <w:rsid w:val="006123F3"/>
    <w:rsid w:val="00612B96"/>
    <w:rsid w:val="00621B40"/>
    <w:rsid w:val="00624567"/>
    <w:rsid w:val="00626A12"/>
    <w:rsid w:val="00632C50"/>
    <w:rsid w:val="0063573F"/>
    <w:rsid w:val="00636164"/>
    <w:rsid w:val="006425E4"/>
    <w:rsid w:val="00642F82"/>
    <w:rsid w:val="00642FEC"/>
    <w:rsid w:val="006447D1"/>
    <w:rsid w:val="00644C5D"/>
    <w:rsid w:val="00644E79"/>
    <w:rsid w:val="006455D7"/>
    <w:rsid w:val="00645C9A"/>
    <w:rsid w:val="006475C8"/>
    <w:rsid w:val="0065383C"/>
    <w:rsid w:val="0065560E"/>
    <w:rsid w:val="00655916"/>
    <w:rsid w:val="00663862"/>
    <w:rsid w:val="00665292"/>
    <w:rsid w:val="00666567"/>
    <w:rsid w:val="00671A93"/>
    <w:rsid w:val="00671C0D"/>
    <w:rsid w:val="006757B1"/>
    <w:rsid w:val="00675E66"/>
    <w:rsid w:val="00682E4C"/>
    <w:rsid w:val="006871B1"/>
    <w:rsid w:val="00690E86"/>
    <w:rsid w:val="00693089"/>
    <w:rsid w:val="00694223"/>
    <w:rsid w:val="006A0BC2"/>
    <w:rsid w:val="006A1173"/>
    <w:rsid w:val="006A2617"/>
    <w:rsid w:val="006B16E5"/>
    <w:rsid w:val="006B1788"/>
    <w:rsid w:val="006B6305"/>
    <w:rsid w:val="006C159E"/>
    <w:rsid w:val="006C3608"/>
    <w:rsid w:val="006C39ED"/>
    <w:rsid w:val="006C3D97"/>
    <w:rsid w:val="006C731B"/>
    <w:rsid w:val="006C74C2"/>
    <w:rsid w:val="006D03DD"/>
    <w:rsid w:val="006D137C"/>
    <w:rsid w:val="006D19CA"/>
    <w:rsid w:val="006D381D"/>
    <w:rsid w:val="006D5CE2"/>
    <w:rsid w:val="006D5DCD"/>
    <w:rsid w:val="006D5E52"/>
    <w:rsid w:val="006D6393"/>
    <w:rsid w:val="006D69F1"/>
    <w:rsid w:val="006D75B3"/>
    <w:rsid w:val="006E033A"/>
    <w:rsid w:val="006E7F69"/>
    <w:rsid w:val="006F0753"/>
    <w:rsid w:val="006F0BDA"/>
    <w:rsid w:val="006F15D2"/>
    <w:rsid w:val="006F57BF"/>
    <w:rsid w:val="00702C2D"/>
    <w:rsid w:val="0070309A"/>
    <w:rsid w:val="00703631"/>
    <w:rsid w:val="00704A31"/>
    <w:rsid w:val="00707D94"/>
    <w:rsid w:val="0071025A"/>
    <w:rsid w:val="00712C6F"/>
    <w:rsid w:val="007135B8"/>
    <w:rsid w:val="00713782"/>
    <w:rsid w:val="0071427F"/>
    <w:rsid w:val="007147B1"/>
    <w:rsid w:val="00714B92"/>
    <w:rsid w:val="00715ADE"/>
    <w:rsid w:val="0071736C"/>
    <w:rsid w:val="00721A24"/>
    <w:rsid w:val="00721DAE"/>
    <w:rsid w:val="00727D20"/>
    <w:rsid w:val="0073071D"/>
    <w:rsid w:val="00730D70"/>
    <w:rsid w:val="00732407"/>
    <w:rsid w:val="007334CE"/>
    <w:rsid w:val="0073707D"/>
    <w:rsid w:val="00740644"/>
    <w:rsid w:val="00743FBD"/>
    <w:rsid w:val="00744E18"/>
    <w:rsid w:val="00746095"/>
    <w:rsid w:val="00746236"/>
    <w:rsid w:val="007478BB"/>
    <w:rsid w:val="00753DCD"/>
    <w:rsid w:val="007547C8"/>
    <w:rsid w:val="0075580E"/>
    <w:rsid w:val="00755B77"/>
    <w:rsid w:val="00757A57"/>
    <w:rsid w:val="007606FF"/>
    <w:rsid w:val="007609EE"/>
    <w:rsid w:val="007624CC"/>
    <w:rsid w:val="00763A2A"/>
    <w:rsid w:val="00765612"/>
    <w:rsid w:val="00765922"/>
    <w:rsid w:val="00765E4F"/>
    <w:rsid w:val="007703B9"/>
    <w:rsid w:val="007704DB"/>
    <w:rsid w:val="007738BB"/>
    <w:rsid w:val="0077574B"/>
    <w:rsid w:val="00776552"/>
    <w:rsid w:val="007765F6"/>
    <w:rsid w:val="00776B3A"/>
    <w:rsid w:val="00777BC5"/>
    <w:rsid w:val="00780DD0"/>
    <w:rsid w:val="00782F0D"/>
    <w:rsid w:val="007837CE"/>
    <w:rsid w:val="00784E3B"/>
    <w:rsid w:val="007851CA"/>
    <w:rsid w:val="007851CF"/>
    <w:rsid w:val="00785850"/>
    <w:rsid w:val="007915FE"/>
    <w:rsid w:val="00791956"/>
    <w:rsid w:val="00793454"/>
    <w:rsid w:val="00795C3D"/>
    <w:rsid w:val="00797B76"/>
    <w:rsid w:val="00797EB8"/>
    <w:rsid w:val="007A061F"/>
    <w:rsid w:val="007A1807"/>
    <w:rsid w:val="007A2097"/>
    <w:rsid w:val="007A3D1C"/>
    <w:rsid w:val="007A46D4"/>
    <w:rsid w:val="007A4854"/>
    <w:rsid w:val="007B4440"/>
    <w:rsid w:val="007B4BCC"/>
    <w:rsid w:val="007B5254"/>
    <w:rsid w:val="007B538E"/>
    <w:rsid w:val="007B5E8A"/>
    <w:rsid w:val="007C01CF"/>
    <w:rsid w:val="007C3336"/>
    <w:rsid w:val="007C37E1"/>
    <w:rsid w:val="007C4A64"/>
    <w:rsid w:val="007C60B2"/>
    <w:rsid w:val="007C764E"/>
    <w:rsid w:val="007D2917"/>
    <w:rsid w:val="007D3991"/>
    <w:rsid w:val="007D5A27"/>
    <w:rsid w:val="007D65FE"/>
    <w:rsid w:val="007E0208"/>
    <w:rsid w:val="007E0698"/>
    <w:rsid w:val="007E1D39"/>
    <w:rsid w:val="007E2941"/>
    <w:rsid w:val="007E4D16"/>
    <w:rsid w:val="007F05E6"/>
    <w:rsid w:val="007F0AEA"/>
    <w:rsid w:val="007F115B"/>
    <w:rsid w:val="00802A5C"/>
    <w:rsid w:val="00806DDC"/>
    <w:rsid w:val="0081564D"/>
    <w:rsid w:val="00815DC1"/>
    <w:rsid w:val="0082104E"/>
    <w:rsid w:val="008217C2"/>
    <w:rsid w:val="00822B9D"/>
    <w:rsid w:val="008231EA"/>
    <w:rsid w:val="00827A03"/>
    <w:rsid w:val="00832EEE"/>
    <w:rsid w:val="008339C7"/>
    <w:rsid w:val="00834A16"/>
    <w:rsid w:val="00834F87"/>
    <w:rsid w:val="008370C2"/>
    <w:rsid w:val="00841002"/>
    <w:rsid w:val="00842CE3"/>
    <w:rsid w:val="0084307C"/>
    <w:rsid w:val="0084548C"/>
    <w:rsid w:val="008471E5"/>
    <w:rsid w:val="00855490"/>
    <w:rsid w:val="00855888"/>
    <w:rsid w:val="00855E2D"/>
    <w:rsid w:val="00856DB6"/>
    <w:rsid w:val="00862EDC"/>
    <w:rsid w:val="008649A9"/>
    <w:rsid w:val="00864D91"/>
    <w:rsid w:val="0086618E"/>
    <w:rsid w:val="00867B37"/>
    <w:rsid w:val="00872510"/>
    <w:rsid w:val="00874FAF"/>
    <w:rsid w:val="00875A87"/>
    <w:rsid w:val="008762EA"/>
    <w:rsid w:val="00876F42"/>
    <w:rsid w:val="00877AAB"/>
    <w:rsid w:val="0088032B"/>
    <w:rsid w:val="00880953"/>
    <w:rsid w:val="00882773"/>
    <w:rsid w:val="008838AD"/>
    <w:rsid w:val="008872C3"/>
    <w:rsid w:val="0089081A"/>
    <w:rsid w:val="00892264"/>
    <w:rsid w:val="008927D2"/>
    <w:rsid w:val="00892D83"/>
    <w:rsid w:val="00893D2E"/>
    <w:rsid w:val="00895031"/>
    <w:rsid w:val="008A0F63"/>
    <w:rsid w:val="008A2EF4"/>
    <w:rsid w:val="008A38A0"/>
    <w:rsid w:val="008A7014"/>
    <w:rsid w:val="008A74F5"/>
    <w:rsid w:val="008A7992"/>
    <w:rsid w:val="008B00C9"/>
    <w:rsid w:val="008B1A3E"/>
    <w:rsid w:val="008B3980"/>
    <w:rsid w:val="008B5AC4"/>
    <w:rsid w:val="008D35A7"/>
    <w:rsid w:val="008D3970"/>
    <w:rsid w:val="008D4ABE"/>
    <w:rsid w:val="008D6873"/>
    <w:rsid w:val="008E6563"/>
    <w:rsid w:val="008E6942"/>
    <w:rsid w:val="008E6A1B"/>
    <w:rsid w:val="008E7BEA"/>
    <w:rsid w:val="008F20BE"/>
    <w:rsid w:val="008F7674"/>
    <w:rsid w:val="0090140D"/>
    <w:rsid w:val="00905775"/>
    <w:rsid w:val="00905DEB"/>
    <w:rsid w:val="009112B8"/>
    <w:rsid w:val="009115AC"/>
    <w:rsid w:val="00911CE3"/>
    <w:rsid w:val="009138C5"/>
    <w:rsid w:val="00913930"/>
    <w:rsid w:val="0091430D"/>
    <w:rsid w:val="00917311"/>
    <w:rsid w:val="00921903"/>
    <w:rsid w:val="009270BA"/>
    <w:rsid w:val="00931484"/>
    <w:rsid w:val="009318CB"/>
    <w:rsid w:val="00935F13"/>
    <w:rsid w:val="0094149C"/>
    <w:rsid w:val="009414E6"/>
    <w:rsid w:val="00944631"/>
    <w:rsid w:val="00945D2C"/>
    <w:rsid w:val="00946F50"/>
    <w:rsid w:val="00950480"/>
    <w:rsid w:val="0095060E"/>
    <w:rsid w:val="00952102"/>
    <w:rsid w:val="00952A14"/>
    <w:rsid w:val="0095419A"/>
    <w:rsid w:val="009558D3"/>
    <w:rsid w:val="00957396"/>
    <w:rsid w:val="00964A02"/>
    <w:rsid w:val="00966098"/>
    <w:rsid w:val="0097302E"/>
    <w:rsid w:val="00974443"/>
    <w:rsid w:val="00975284"/>
    <w:rsid w:val="0097571E"/>
    <w:rsid w:val="009821B4"/>
    <w:rsid w:val="00983DB1"/>
    <w:rsid w:val="009848A7"/>
    <w:rsid w:val="00990D04"/>
    <w:rsid w:val="00990EC0"/>
    <w:rsid w:val="009917F1"/>
    <w:rsid w:val="00997254"/>
    <w:rsid w:val="00997C94"/>
    <w:rsid w:val="009A115E"/>
    <w:rsid w:val="009A4253"/>
    <w:rsid w:val="009A4DCD"/>
    <w:rsid w:val="009B168B"/>
    <w:rsid w:val="009B1C3D"/>
    <w:rsid w:val="009B2861"/>
    <w:rsid w:val="009B5C0E"/>
    <w:rsid w:val="009B6AC4"/>
    <w:rsid w:val="009C638A"/>
    <w:rsid w:val="009D0585"/>
    <w:rsid w:val="009D0CE6"/>
    <w:rsid w:val="009D4175"/>
    <w:rsid w:val="009D467C"/>
    <w:rsid w:val="009D573B"/>
    <w:rsid w:val="009D6A50"/>
    <w:rsid w:val="009D723C"/>
    <w:rsid w:val="009E0F54"/>
    <w:rsid w:val="009E0F8A"/>
    <w:rsid w:val="009E1A4E"/>
    <w:rsid w:val="009E76B1"/>
    <w:rsid w:val="009F1552"/>
    <w:rsid w:val="009F2877"/>
    <w:rsid w:val="009F2A52"/>
    <w:rsid w:val="009F51CD"/>
    <w:rsid w:val="009F7A2B"/>
    <w:rsid w:val="00A02AC4"/>
    <w:rsid w:val="00A06691"/>
    <w:rsid w:val="00A107F7"/>
    <w:rsid w:val="00A117C0"/>
    <w:rsid w:val="00A11855"/>
    <w:rsid w:val="00A12377"/>
    <w:rsid w:val="00A14996"/>
    <w:rsid w:val="00A1669C"/>
    <w:rsid w:val="00A217A3"/>
    <w:rsid w:val="00A21A91"/>
    <w:rsid w:val="00A2257F"/>
    <w:rsid w:val="00A22D6B"/>
    <w:rsid w:val="00A2318E"/>
    <w:rsid w:val="00A25027"/>
    <w:rsid w:val="00A265B4"/>
    <w:rsid w:val="00A27E96"/>
    <w:rsid w:val="00A3018F"/>
    <w:rsid w:val="00A322E4"/>
    <w:rsid w:val="00A33734"/>
    <w:rsid w:val="00A34014"/>
    <w:rsid w:val="00A41596"/>
    <w:rsid w:val="00A46EC3"/>
    <w:rsid w:val="00A537B3"/>
    <w:rsid w:val="00A543DA"/>
    <w:rsid w:val="00A547A6"/>
    <w:rsid w:val="00A56709"/>
    <w:rsid w:val="00A57818"/>
    <w:rsid w:val="00A61A3D"/>
    <w:rsid w:val="00A67EC4"/>
    <w:rsid w:val="00A7244A"/>
    <w:rsid w:val="00A73831"/>
    <w:rsid w:val="00A7570B"/>
    <w:rsid w:val="00A81A3F"/>
    <w:rsid w:val="00A8200D"/>
    <w:rsid w:val="00A821DB"/>
    <w:rsid w:val="00A8732D"/>
    <w:rsid w:val="00A911C1"/>
    <w:rsid w:val="00A92836"/>
    <w:rsid w:val="00A93837"/>
    <w:rsid w:val="00A97996"/>
    <w:rsid w:val="00AA2933"/>
    <w:rsid w:val="00AA346B"/>
    <w:rsid w:val="00AA5A4B"/>
    <w:rsid w:val="00AA7CE9"/>
    <w:rsid w:val="00AB1A85"/>
    <w:rsid w:val="00AB35EC"/>
    <w:rsid w:val="00AB514E"/>
    <w:rsid w:val="00AC155E"/>
    <w:rsid w:val="00AC33D3"/>
    <w:rsid w:val="00AC42ED"/>
    <w:rsid w:val="00AC56D7"/>
    <w:rsid w:val="00AC73CC"/>
    <w:rsid w:val="00AD0851"/>
    <w:rsid w:val="00AD17A3"/>
    <w:rsid w:val="00AD4199"/>
    <w:rsid w:val="00AD56B4"/>
    <w:rsid w:val="00AD63F0"/>
    <w:rsid w:val="00AD7E32"/>
    <w:rsid w:val="00AE37F4"/>
    <w:rsid w:val="00AE41B9"/>
    <w:rsid w:val="00AE73BF"/>
    <w:rsid w:val="00AE7F20"/>
    <w:rsid w:val="00AF1682"/>
    <w:rsid w:val="00AF46E4"/>
    <w:rsid w:val="00AF56F5"/>
    <w:rsid w:val="00B02833"/>
    <w:rsid w:val="00B075ED"/>
    <w:rsid w:val="00B10F8A"/>
    <w:rsid w:val="00B12FEB"/>
    <w:rsid w:val="00B14CB6"/>
    <w:rsid w:val="00B16F68"/>
    <w:rsid w:val="00B1711A"/>
    <w:rsid w:val="00B17CAF"/>
    <w:rsid w:val="00B2048A"/>
    <w:rsid w:val="00B20798"/>
    <w:rsid w:val="00B22FDD"/>
    <w:rsid w:val="00B2469C"/>
    <w:rsid w:val="00B246C9"/>
    <w:rsid w:val="00B25075"/>
    <w:rsid w:val="00B27698"/>
    <w:rsid w:val="00B31BE3"/>
    <w:rsid w:val="00B34855"/>
    <w:rsid w:val="00B364E0"/>
    <w:rsid w:val="00B37CA7"/>
    <w:rsid w:val="00B405F8"/>
    <w:rsid w:val="00B47CFA"/>
    <w:rsid w:val="00B52864"/>
    <w:rsid w:val="00B541E1"/>
    <w:rsid w:val="00B54914"/>
    <w:rsid w:val="00B54C5A"/>
    <w:rsid w:val="00B5513C"/>
    <w:rsid w:val="00B61970"/>
    <w:rsid w:val="00B62AEE"/>
    <w:rsid w:val="00B646FF"/>
    <w:rsid w:val="00B6555C"/>
    <w:rsid w:val="00B66561"/>
    <w:rsid w:val="00B66DB3"/>
    <w:rsid w:val="00B676F6"/>
    <w:rsid w:val="00B67AE0"/>
    <w:rsid w:val="00B71E05"/>
    <w:rsid w:val="00B72FE5"/>
    <w:rsid w:val="00B73C9F"/>
    <w:rsid w:val="00B75549"/>
    <w:rsid w:val="00B8161E"/>
    <w:rsid w:val="00B871D5"/>
    <w:rsid w:val="00B87486"/>
    <w:rsid w:val="00B9160E"/>
    <w:rsid w:val="00B9580E"/>
    <w:rsid w:val="00B97759"/>
    <w:rsid w:val="00BA202F"/>
    <w:rsid w:val="00BA34DE"/>
    <w:rsid w:val="00BA4653"/>
    <w:rsid w:val="00BA5210"/>
    <w:rsid w:val="00BB43B2"/>
    <w:rsid w:val="00BB46FD"/>
    <w:rsid w:val="00BB5009"/>
    <w:rsid w:val="00BB5C2D"/>
    <w:rsid w:val="00BC03A3"/>
    <w:rsid w:val="00BC200D"/>
    <w:rsid w:val="00BC257A"/>
    <w:rsid w:val="00BC6215"/>
    <w:rsid w:val="00BC69B4"/>
    <w:rsid w:val="00BC70F7"/>
    <w:rsid w:val="00BD090D"/>
    <w:rsid w:val="00BD30B8"/>
    <w:rsid w:val="00BD634E"/>
    <w:rsid w:val="00BE0D74"/>
    <w:rsid w:val="00BE1809"/>
    <w:rsid w:val="00BE276C"/>
    <w:rsid w:val="00BE3DF4"/>
    <w:rsid w:val="00BE5B03"/>
    <w:rsid w:val="00BE66F4"/>
    <w:rsid w:val="00BE6A81"/>
    <w:rsid w:val="00BF05BB"/>
    <w:rsid w:val="00BF266E"/>
    <w:rsid w:val="00BF35F0"/>
    <w:rsid w:val="00BF57D9"/>
    <w:rsid w:val="00BF6C21"/>
    <w:rsid w:val="00BF7224"/>
    <w:rsid w:val="00C01A10"/>
    <w:rsid w:val="00C040FF"/>
    <w:rsid w:val="00C04894"/>
    <w:rsid w:val="00C0715A"/>
    <w:rsid w:val="00C073E6"/>
    <w:rsid w:val="00C07958"/>
    <w:rsid w:val="00C10988"/>
    <w:rsid w:val="00C10E8A"/>
    <w:rsid w:val="00C14107"/>
    <w:rsid w:val="00C20F9C"/>
    <w:rsid w:val="00C2374B"/>
    <w:rsid w:val="00C30C22"/>
    <w:rsid w:val="00C3154C"/>
    <w:rsid w:val="00C32C28"/>
    <w:rsid w:val="00C34D3F"/>
    <w:rsid w:val="00C35752"/>
    <w:rsid w:val="00C41F37"/>
    <w:rsid w:val="00C4248F"/>
    <w:rsid w:val="00C451BF"/>
    <w:rsid w:val="00C4739E"/>
    <w:rsid w:val="00C63FA3"/>
    <w:rsid w:val="00C6426D"/>
    <w:rsid w:val="00C65503"/>
    <w:rsid w:val="00C66697"/>
    <w:rsid w:val="00C70FFF"/>
    <w:rsid w:val="00C712FE"/>
    <w:rsid w:val="00C746EF"/>
    <w:rsid w:val="00C80A15"/>
    <w:rsid w:val="00C857A3"/>
    <w:rsid w:val="00C87244"/>
    <w:rsid w:val="00C916B8"/>
    <w:rsid w:val="00C92559"/>
    <w:rsid w:val="00C92742"/>
    <w:rsid w:val="00C92765"/>
    <w:rsid w:val="00C93396"/>
    <w:rsid w:val="00C96407"/>
    <w:rsid w:val="00CA0630"/>
    <w:rsid w:val="00CA07E0"/>
    <w:rsid w:val="00CA1561"/>
    <w:rsid w:val="00CA580D"/>
    <w:rsid w:val="00CA5A32"/>
    <w:rsid w:val="00CA5B3B"/>
    <w:rsid w:val="00CA6479"/>
    <w:rsid w:val="00CA6D3A"/>
    <w:rsid w:val="00CB2AEC"/>
    <w:rsid w:val="00CC0ACC"/>
    <w:rsid w:val="00CC40C7"/>
    <w:rsid w:val="00CC6148"/>
    <w:rsid w:val="00CD19E3"/>
    <w:rsid w:val="00CD33B6"/>
    <w:rsid w:val="00CD4E9C"/>
    <w:rsid w:val="00CD74A4"/>
    <w:rsid w:val="00CD7869"/>
    <w:rsid w:val="00CE137A"/>
    <w:rsid w:val="00CE3350"/>
    <w:rsid w:val="00CE67FE"/>
    <w:rsid w:val="00CE7434"/>
    <w:rsid w:val="00CF1ED3"/>
    <w:rsid w:val="00CF282A"/>
    <w:rsid w:val="00CF3947"/>
    <w:rsid w:val="00CF5D4B"/>
    <w:rsid w:val="00CF652B"/>
    <w:rsid w:val="00CF69FA"/>
    <w:rsid w:val="00CF6EE3"/>
    <w:rsid w:val="00D00516"/>
    <w:rsid w:val="00D0219A"/>
    <w:rsid w:val="00D02618"/>
    <w:rsid w:val="00D0289E"/>
    <w:rsid w:val="00D03E68"/>
    <w:rsid w:val="00D03FE0"/>
    <w:rsid w:val="00D0445B"/>
    <w:rsid w:val="00D04916"/>
    <w:rsid w:val="00D05EE7"/>
    <w:rsid w:val="00D07571"/>
    <w:rsid w:val="00D1324A"/>
    <w:rsid w:val="00D13415"/>
    <w:rsid w:val="00D13AF7"/>
    <w:rsid w:val="00D1529D"/>
    <w:rsid w:val="00D155FE"/>
    <w:rsid w:val="00D166F1"/>
    <w:rsid w:val="00D179D6"/>
    <w:rsid w:val="00D218F6"/>
    <w:rsid w:val="00D22D5D"/>
    <w:rsid w:val="00D24037"/>
    <w:rsid w:val="00D25262"/>
    <w:rsid w:val="00D25CBD"/>
    <w:rsid w:val="00D27C22"/>
    <w:rsid w:val="00D27F23"/>
    <w:rsid w:val="00D311C2"/>
    <w:rsid w:val="00D3175D"/>
    <w:rsid w:val="00D31CEB"/>
    <w:rsid w:val="00D36BB8"/>
    <w:rsid w:val="00D36FFF"/>
    <w:rsid w:val="00D4049B"/>
    <w:rsid w:val="00D41CDB"/>
    <w:rsid w:val="00D42CC4"/>
    <w:rsid w:val="00D475F9"/>
    <w:rsid w:val="00D50E6F"/>
    <w:rsid w:val="00D53BDC"/>
    <w:rsid w:val="00D56848"/>
    <w:rsid w:val="00D57138"/>
    <w:rsid w:val="00D60E4B"/>
    <w:rsid w:val="00D61AD5"/>
    <w:rsid w:val="00D63386"/>
    <w:rsid w:val="00D6447F"/>
    <w:rsid w:val="00D66689"/>
    <w:rsid w:val="00D71A21"/>
    <w:rsid w:val="00D72B9D"/>
    <w:rsid w:val="00D755CD"/>
    <w:rsid w:val="00D802E8"/>
    <w:rsid w:val="00D80B0D"/>
    <w:rsid w:val="00D83C95"/>
    <w:rsid w:val="00D8461B"/>
    <w:rsid w:val="00D87120"/>
    <w:rsid w:val="00D87A9F"/>
    <w:rsid w:val="00D87AED"/>
    <w:rsid w:val="00D92666"/>
    <w:rsid w:val="00D93CC1"/>
    <w:rsid w:val="00D940CB"/>
    <w:rsid w:val="00D95F86"/>
    <w:rsid w:val="00D973BF"/>
    <w:rsid w:val="00D97C74"/>
    <w:rsid w:val="00DA1E01"/>
    <w:rsid w:val="00DA2929"/>
    <w:rsid w:val="00DA2FA0"/>
    <w:rsid w:val="00DA598F"/>
    <w:rsid w:val="00DA67CC"/>
    <w:rsid w:val="00DB10CE"/>
    <w:rsid w:val="00DB428C"/>
    <w:rsid w:val="00DB44E2"/>
    <w:rsid w:val="00DB5A7C"/>
    <w:rsid w:val="00DC09AE"/>
    <w:rsid w:val="00DC24AD"/>
    <w:rsid w:val="00DC66D6"/>
    <w:rsid w:val="00DC69FD"/>
    <w:rsid w:val="00DC7852"/>
    <w:rsid w:val="00DD19F9"/>
    <w:rsid w:val="00DD330C"/>
    <w:rsid w:val="00DD6CDC"/>
    <w:rsid w:val="00DD759B"/>
    <w:rsid w:val="00DE051E"/>
    <w:rsid w:val="00DE39E1"/>
    <w:rsid w:val="00DE47B4"/>
    <w:rsid w:val="00DE64CF"/>
    <w:rsid w:val="00DE68D9"/>
    <w:rsid w:val="00DE6DAA"/>
    <w:rsid w:val="00DE6FA4"/>
    <w:rsid w:val="00DF41C3"/>
    <w:rsid w:val="00DF6F19"/>
    <w:rsid w:val="00E024E8"/>
    <w:rsid w:val="00E12536"/>
    <w:rsid w:val="00E14BFF"/>
    <w:rsid w:val="00E14C93"/>
    <w:rsid w:val="00E165A0"/>
    <w:rsid w:val="00E2134B"/>
    <w:rsid w:val="00E22F4E"/>
    <w:rsid w:val="00E23212"/>
    <w:rsid w:val="00E30E3E"/>
    <w:rsid w:val="00E31536"/>
    <w:rsid w:val="00E315C5"/>
    <w:rsid w:val="00E33995"/>
    <w:rsid w:val="00E3467E"/>
    <w:rsid w:val="00E34B88"/>
    <w:rsid w:val="00E37B30"/>
    <w:rsid w:val="00E4322D"/>
    <w:rsid w:val="00E43D89"/>
    <w:rsid w:val="00E50D12"/>
    <w:rsid w:val="00E51DEA"/>
    <w:rsid w:val="00E5292A"/>
    <w:rsid w:val="00E55045"/>
    <w:rsid w:val="00E55590"/>
    <w:rsid w:val="00E57FCE"/>
    <w:rsid w:val="00E642B4"/>
    <w:rsid w:val="00E65AFA"/>
    <w:rsid w:val="00E6687F"/>
    <w:rsid w:val="00E66A7D"/>
    <w:rsid w:val="00E676DE"/>
    <w:rsid w:val="00E70EC1"/>
    <w:rsid w:val="00E73EF6"/>
    <w:rsid w:val="00E741CC"/>
    <w:rsid w:val="00E74E5A"/>
    <w:rsid w:val="00E7688A"/>
    <w:rsid w:val="00E818A2"/>
    <w:rsid w:val="00E82750"/>
    <w:rsid w:val="00E90D09"/>
    <w:rsid w:val="00E9261E"/>
    <w:rsid w:val="00E93F88"/>
    <w:rsid w:val="00E944FD"/>
    <w:rsid w:val="00E949FF"/>
    <w:rsid w:val="00E9556B"/>
    <w:rsid w:val="00E97000"/>
    <w:rsid w:val="00EA1129"/>
    <w:rsid w:val="00EA16ED"/>
    <w:rsid w:val="00EA1DF9"/>
    <w:rsid w:val="00EA2AA8"/>
    <w:rsid w:val="00EA322D"/>
    <w:rsid w:val="00EA5729"/>
    <w:rsid w:val="00EB7018"/>
    <w:rsid w:val="00EC01D1"/>
    <w:rsid w:val="00EC6614"/>
    <w:rsid w:val="00ED5F2C"/>
    <w:rsid w:val="00ED641F"/>
    <w:rsid w:val="00ED6CD7"/>
    <w:rsid w:val="00ED7159"/>
    <w:rsid w:val="00ED7F52"/>
    <w:rsid w:val="00EE05E6"/>
    <w:rsid w:val="00EE1022"/>
    <w:rsid w:val="00EE3D8F"/>
    <w:rsid w:val="00EE41A8"/>
    <w:rsid w:val="00EE4531"/>
    <w:rsid w:val="00EE4916"/>
    <w:rsid w:val="00EE5FDD"/>
    <w:rsid w:val="00EE608A"/>
    <w:rsid w:val="00EE6FF9"/>
    <w:rsid w:val="00EF21E9"/>
    <w:rsid w:val="00F00C96"/>
    <w:rsid w:val="00F0346D"/>
    <w:rsid w:val="00F03A0B"/>
    <w:rsid w:val="00F05AFF"/>
    <w:rsid w:val="00F06BD1"/>
    <w:rsid w:val="00F07A90"/>
    <w:rsid w:val="00F118BB"/>
    <w:rsid w:val="00F13554"/>
    <w:rsid w:val="00F1360B"/>
    <w:rsid w:val="00F20596"/>
    <w:rsid w:val="00F22039"/>
    <w:rsid w:val="00F22641"/>
    <w:rsid w:val="00F24ED8"/>
    <w:rsid w:val="00F26C6A"/>
    <w:rsid w:val="00F27318"/>
    <w:rsid w:val="00F2744E"/>
    <w:rsid w:val="00F274CF"/>
    <w:rsid w:val="00F30FC2"/>
    <w:rsid w:val="00F31A79"/>
    <w:rsid w:val="00F31E1E"/>
    <w:rsid w:val="00F3342C"/>
    <w:rsid w:val="00F33954"/>
    <w:rsid w:val="00F34A71"/>
    <w:rsid w:val="00F369EA"/>
    <w:rsid w:val="00F413FF"/>
    <w:rsid w:val="00F419CA"/>
    <w:rsid w:val="00F42031"/>
    <w:rsid w:val="00F434DB"/>
    <w:rsid w:val="00F464D4"/>
    <w:rsid w:val="00F46516"/>
    <w:rsid w:val="00F467A0"/>
    <w:rsid w:val="00F50A63"/>
    <w:rsid w:val="00F510FD"/>
    <w:rsid w:val="00F54785"/>
    <w:rsid w:val="00F549C2"/>
    <w:rsid w:val="00F54B90"/>
    <w:rsid w:val="00F55602"/>
    <w:rsid w:val="00F63485"/>
    <w:rsid w:val="00F637B1"/>
    <w:rsid w:val="00F6443A"/>
    <w:rsid w:val="00F65FAA"/>
    <w:rsid w:val="00F66142"/>
    <w:rsid w:val="00F67D91"/>
    <w:rsid w:val="00F70F0C"/>
    <w:rsid w:val="00F73229"/>
    <w:rsid w:val="00F745E6"/>
    <w:rsid w:val="00F74F36"/>
    <w:rsid w:val="00F821ED"/>
    <w:rsid w:val="00F82212"/>
    <w:rsid w:val="00F91A00"/>
    <w:rsid w:val="00F93DDE"/>
    <w:rsid w:val="00F97421"/>
    <w:rsid w:val="00FA3110"/>
    <w:rsid w:val="00FB2539"/>
    <w:rsid w:val="00FB732A"/>
    <w:rsid w:val="00FC19F6"/>
    <w:rsid w:val="00FC3C56"/>
    <w:rsid w:val="00FC602C"/>
    <w:rsid w:val="00FC6DEA"/>
    <w:rsid w:val="00FC7BBB"/>
    <w:rsid w:val="00FD076C"/>
    <w:rsid w:val="00FD16AB"/>
    <w:rsid w:val="00FD30F5"/>
    <w:rsid w:val="00FD3D04"/>
    <w:rsid w:val="00FE2460"/>
    <w:rsid w:val="00FE270F"/>
    <w:rsid w:val="00FE3BCD"/>
    <w:rsid w:val="00FE5856"/>
    <w:rsid w:val="00FE6983"/>
    <w:rsid w:val="00FF23FD"/>
    <w:rsid w:val="00FF3667"/>
    <w:rsid w:val="00FF493B"/>
    <w:rsid w:val="00FF4B86"/>
    <w:rsid w:val="00FF5252"/>
    <w:rsid w:val="00FF707C"/>
    <w:rsid w:val="00FF7513"/>
    <w:rsid w:val="00FF77A3"/>
    <w:rsid w:val="00FF7A03"/>
    <w:rsid w:val="042EF117"/>
    <w:rsid w:val="558ECD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15EC8"/>
  <w15:docId w15:val="{3B54D3ED-D1A9-4D2D-9763-073ACFE3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B30"/>
    <w:pPr>
      <w:spacing w:before="120" w:after="120"/>
      <w:jc w:val="both"/>
    </w:pPr>
    <w:rPr>
      <w:rFonts w:ascii="Cambria" w:hAnsi="Cambria"/>
      <w:lang w:val="en-US"/>
    </w:rPr>
  </w:style>
  <w:style w:type="paragraph" w:styleId="Heading1">
    <w:name w:val="heading 1"/>
    <w:basedOn w:val="Normal"/>
    <w:next w:val="Normal"/>
    <w:link w:val="Heading1Char"/>
    <w:uiPriority w:val="9"/>
    <w:qFormat/>
    <w:rsid w:val="00E37B30"/>
    <w:pPr>
      <w:keepNext/>
      <w:keepLines/>
      <w:numPr>
        <w:numId w:val="1"/>
      </w:numPr>
      <w:spacing w:before="600"/>
      <w:ind w:left="648"/>
      <w:outlineLvl w:val="0"/>
    </w:pPr>
    <w:rPr>
      <w:rFonts w:ascii="Candara" w:eastAsiaTheme="majorEastAsia" w:hAnsi="Candara" w:cstheme="majorBidi"/>
      <w:b/>
      <w:bCs/>
      <w:caps/>
      <w:color w:val="006480"/>
      <w:sz w:val="32"/>
      <w:szCs w:val="32"/>
    </w:rPr>
  </w:style>
  <w:style w:type="paragraph" w:styleId="Heading2">
    <w:name w:val="heading 2"/>
    <w:basedOn w:val="Normal"/>
    <w:next w:val="Normal"/>
    <w:link w:val="Heading2Char"/>
    <w:rsid w:val="00E37B30"/>
    <w:pPr>
      <w:keepNext/>
      <w:keepLines/>
      <w:numPr>
        <w:ilvl w:val="1"/>
        <w:numId w:val="1"/>
      </w:numPr>
      <w:spacing w:before="200"/>
      <w:jc w:val="left"/>
      <w:outlineLvl w:val="1"/>
    </w:pPr>
    <w:rPr>
      <w:rFonts w:ascii="Candara" w:eastAsiaTheme="majorEastAsia" w:hAnsi="Candara" w:cstheme="majorBidi"/>
      <w:bCs/>
      <w:color w:val="006480"/>
      <w:sz w:val="28"/>
      <w:szCs w:val="26"/>
    </w:rPr>
  </w:style>
  <w:style w:type="paragraph" w:styleId="Heading3">
    <w:name w:val="heading 3"/>
    <w:basedOn w:val="Normal"/>
    <w:next w:val="Normal"/>
    <w:link w:val="Heading3Char"/>
    <w:rsid w:val="00E37B30"/>
    <w:pPr>
      <w:keepNext/>
      <w:keepLines/>
      <w:numPr>
        <w:ilvl w:val="2"/>
        <w:numId w:val="1"/>
      </w:numPr>
      <w:spacing w:before="200"/>
      <w:jc w:val="left"/>
      <w:outlineLvl w:val="2"/>
    </w:pPr>
    <w:rPr>
      <w:rFonts w:ascii="Candara" w:eastAsiaTheme="majorEastAsia" w:hAnsi="Candara" w:cstheme="majorBidi"/>
      <w:b/>
      <w:bCs/>
      <w:color w:val="006480"/>
    </w:rPr>
  </w:style>
  <w:style w:type="paragraph" w:styleId="Heading4">
    <w:name w:val="heading 4"/>
    <w:basedOn w:val="Normal"/>
    <w:next w:val="Normal"/>
    <w:link w:val="Heading4Char"/>
    <w:uiPriority w:val="9"/>
    <w:unhideWhenUsed/>
    <w:qFormat/>
    <w:rsid w:val="008838A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B30"/>
    <w:rPr>
      <w:rFonts w:ascii="Candara" w:eastAsiaTheme="majorEastAsia" w:hAnsi="Candara" w:cstheme="majorBidi"/>
      <w:b/>
      <w:bCs/>
      <w:caps/>
      <w:color w:val="006480"/>
      <w:sz w:val="32"/>
      <w:szCs w:val="32"/>
      <w:lang w:val="en-US"/>
    </w:rPr>
  </w:style>
  <w:style w:type="character" w:customStyle="1" w:styleId="Heading2Char">
    <w:name w:val="Heading 2 Char"/>
    <w:basedOn w:val="DefaultParagraphFont"/>
    <w:link w:val="Heading2"/>
    <w:rsid w:val="00E37B30"/>
    <w:rPr>
      <w:rFonts w:ascii="Candara" w:eastAsiaTheme="majorEastAsia" w:hAnsi="Candara" w:cstheme="majorBidi"/>
      <w:bCs/>
      <w:color w:val="006480"/>
      <w:sz w:val="28"/>
      <w:szCs w:val="26"/>
      <w:lang w:val="en-US"/>
    </w:rPr>
  </w:style>
  <w:style w:type="character" w:customStyle="1" w:styleId="Heading3Char">
    <w:name w:val="Heading 3 Char"/>
    <w:basedOn w:val="DefaultParagraphFont"/>
    <w:link w:val="Heading3"/>
    <w:rsid w:val="00E37B30"/>
    <w:rPr>
      <w:rFonts w:ascii="Candara" w:eastAsiaTheme="majorEastAsia" w:hAnsi="Candara" w:cstheme="majorBidi"/>
      <w:b/>
      <w:bCs/>
      <w:color w:val="006480"/>
      <w:lang w:val="en-US"/>
    </w:rPr>
  </w:style>
  <w:style w:type="paragraph" w:styleId="Header">
    <w:name w:val="header"/>
    <w:basedOn w:val="Normal"/>
    <w:link w:val="HeaderChar"/>
    <w:uiPriority w:val="99"/>
    <w:unhideWhenUsed/>
    <w:rsid w:val="00E37B30"/>
    <w:pPr>
      <w:tabs>
        <w:tab w:val="center" w:pos="4320"/>
        <w:tab w:val="right" w:pos="8640"/>
      </w:tabs>
    </w:pPr>
  </w:style>
  <w:style w:type="character" w:customStyle="1" w:styleId="HeaderChar">
    <w:name w:val="Header Char"/>
    <w:basedOn w:val="DefaultParagraphFont"/>
    <w:link w:val="Header"/>
    <w:uiPriority w:val="99"/>
    <w:rsid w:val="00E37B30"/>
    <w:rPr>
      <w:rFonts w:ascii="Cambria" w:hAnsi="Cambria"/>
      <w:lang w:val="en-US"/>
    </w:rPr>
  </w:style>
  <w:style w:type="paragraph" w:styleId="Footer">
    <w:name w:val="footer"/>
    <w:basedOn w:val="Normal"/>
    <w:link w:val="FooterChar"/>
    <w:uiPriority w:val="99"/>
    <w:unhideWhenUsed/>
    <w:rsid w:val="00E37B30"/>
    <w:pPr>
      <w:tabs>
        <w:tab w:val="center" w:pos="4320"/>
        <w:tab w:val="right" w:pos="8640"/>
      </w:tabs>
    </w:pPr>
    <w:rPr>
      <w:color w:val="006480"/>
    </w:rPr>
  </w:style>
  <w:style w:type="character" w:customStyle="1" w:styleId="FooterChar">
    <w:name w:val="Footer Char"/>
    <w:basedOn w:val="DefaultParagraphFont"/>
    <w:link w:val="Footer"/>
    <w:uiPriority w:val="99"/>
    <w:rsid w:val="00E37B30"/>
    <w:rPr>
      <w:rFonts w:ascii="Cambria" w:hAnsi="Cambria"/>
      <w:color w:val="006480"/>
      <w:lang w:val="en-US"/>
    </w:rPr>
  </w:style>
  <w:style w:type="character" w:styleId="PageNumber">
    <w:name w:val="page number"/>
    <w:basedOn w:val="DefaultParagraphFont"/>
    <w:uiPriority w:val="99"/>
    <w:unhideWhenUsed/>
    <w:rsid w:val="00E37B30"/>
  </w:style>
  <w:style w:type="paragraph" w:styleId="ListParagraph">
    <w:name w:val="List Paragraph"/>
    <w:basedOn w:val="Normal"/>
    <w:qFormat/>
    <w:rsid w:val="00E37B30"/>
    <w:pPr>
      <w:ind w:left="720"/>
      <w:contextualSpacing/>
    </w:pPr>
  </w:style>
  <w:style w:type="character" w:styleId="Hyperlink">
    <w:name w:val="Hyperlink"/>
    <w:basedOn w:val="DefaultParagraphFont"/>
    <w:rsid w:val="00E37B30"/>
    <w:rPr>
      <w:color w:val="0563C1" w:themeColor="hyperlink"/>
      <w:u w:val="single"/>
    </w:rPr>
  </w:style>
  <w:style w:type="paragraph" w:customStyle="1" w:styleId="TopicDetails">
    <w:name w:val="Topic Details"/>
    <w:basedOn w:val="Normal"/>
    <w:next w:val="Normal"/>
    <w:qFormat/>
    <w:rsid w:val="00E37B30"/>
    <w:rPr>
      <w:i/>
      <w:color w:val="03617E"/>
    </w:rPr>
  </w:style>
  <w:style w:type="paragraph" w:customStyle="1" w:styleId="ActionItemHeadings">
    <w:name w:val="Action Item Headings"/>
    <w:basedOn w:val="Heading1"/>
    <w:qFormat/>
    <w:rsid w:val="00E37B30"/>
    <w:pPr>
      <w:numPr>
        <w:numId w:val="0"/>
      </w:numPr>
      <w:spacing w:before="120"/>
    </w:pPr>
    <w:rPr>
      <w:b w:val="0"/>
    </w:rPr>
  </w:style>
  <w:style w:type="character" w:customStyle="1" w:styleId="apple-converted-space">
    <w:name w:val="apple-converted-space"/>
    <w:basedOn w:val="DefaultParagraphFont"/>
    <w:rsid w:val="00E37B30"/>
  </w:style>
  <w:style w:type="paragraph" w:styleId="BalloonText">
    <w:name w:val="Balloon Text"/>
    <w:basedOn w:val="Normal"/>
    <w:link w:val="BalloonTextChar"/>
    <w:uiPriority w:val="99"/>
    <w:semiHidden/>
    <w:unhideWhenUsed/>
    <w:rsid w:val="00005E5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5A"/>
    <w:rPr>
      <w:rFonts w:ascii="Tahoma" w:hAnsi="Tahoma" w:cs="Tahoma"/>
      <w:sz w:val="16"/>
      <w:szCs w:val="16"/>
      <w:lang w:val="en-US"/>
    </w:rPr>
  </w:style>
  <w:style w:type="paragraph" w:styleId="Title">
    <w:name w:val="Title"/>
    <w:basedOn w:val="Normal"/>
    <w:next w:val="Normal"/>
    <w:link w:val="TitleChar"/>
    <w:uiPriority w:val="10"/>
    <w:qFormat/>
    <w:rsid w:val="00611984"/>
    <w:pPr>
      <w:pBdr>
        <w:bottom w:val="single" w:sz="8" w:space="4" w:color="5B9BD5" w:themeColor="accent1"/>
      </w:pBdr>
      <w:spacing w:after="300"/>
      <w:contextualSpacing/>
    </w:pPr>
    <w:rPr>
      <w:rFonts w:ascii="Candara" w:eastAsiaTheme="majorEastAsia" w:hAnsi="Candara" w:cstheme="majorBidi"/>
      <w:color w:val="006480"/>
      <w:spacing w:val="5"/>
      <w:kern w:val="28"/>
      <w:sz w:val="52"/>
      <w:szCs w:val="52"/>
    </w:rPr>
  </w:style>
  <w:style w:type="character" w:customStyle="1" w:styleId="TitleChar">
    <w:name w:val="Title Char"/>
    <w:basedOn w:val="DefaultParagraphFont"/>
    <w:link w:val="Title"/>
    <w:uiPriority w:val="10"/>
    <w:rsid w:val="00611984"/>
    <w:rPr>
      <w:rFonts w:ascii="Candara" w:eastAsiaTheme="majorEastAsia" w:hAnsi="Candara" w:cstheme="majorBidi"/>
      <w:color w:val="006480"/>
      <w:spacing w:val="5"/>
      <w:kern w:val="28"/>
      <w:sz w:val="52"/>
      <w:szCs w:val="52"/>
      <w:lang w:val="en-US"/>
    </w:rPr>
  </w:style>
  <w:style w:type="character" w:styleId="CommentReference">
    <w:name w:val="annotation reference"/>
    <w:basedOn w:val="DefaultParagraphFont"/>
    <w:semiHidden/>
    <w:unhideWhenUsed/>
    <w:rsid w:val="00D0219A"/>
    <w:rPr>
      <w:sz w:val="16"/>
      <w:szCs w:val="16"/>
    </w:rPr>
  </w:style>
  <w:style w:type="paragraph" w:styleId="CommentText">
    <w:name w:val="annotation text"/>
    <w:basedOn w:val="Normal"/>
    <w:link w:val="CommentTextChar"/>
    <w:semiHidden/>
    <w:unhideWhenUsed/>
    <w:rsid w:val="00D0219A"/>
    <w:rPr>
      <w:sz w:val="20"/>
      <w:szCs w:val="20"/>
    </w:rPr>
  </w:style>
  <w:style w:type="character" w:customStyle="1" w:styleId="CommentTextChar">
    <w:name w:val="Comment Text Char"/>
    <w:basedOn w:val="DefaultParagraphFont"/>
    <w:link w:val="CommentText"/>
    <w:semiHidden/>
    <w:rsid w:val="00D0219A"/>
    <w:rPr>
      <w:rFonts w:ascii="Cambria" w:hAnsi="Cambria"/>
      <w:sz w:val="20"/>
      <w:szCs w:val="20"/>
      <w:lang w:val="en-US"/>
    </w:rPr>
  </w:style>
  <w:style w:type="paragraph" w:styleId="CommentSubject">
    <w:name w:val="annotation subject"/>
    <w:basedOn w:val="CommentText"/>
    <w:next w:val="CommentText"/>
    <w:link w:val="CommentSubjectChar"/>
    <w:uiPriority w:val="99"/>
    <w:semiHidden/>
    <w:unhideWhenUsed/>
    <w:rsid w:val="00D0219A"/>
    <w:rPr>
      <w:b/>
      <w:bCs/>
    </w:rPr>
  </w:style>
  <w:style w:type="character" w:customStyle="1" w:styleId="CommentSubjectChar">
    <w:name w:val="Comment Subject Char"/>
    <w:basedOn w:val="CommentTextChar"/>
    <w:link w:val="CommentSubject"/>
    <w:uiPriority w:val="99"/>
    <w:semiHidden/>
    <w:rsid w:val="00D0219A"/>
    <w:rPr>
      <w:rFonts w:ascii="Cambria" w:hAnsi="Cambria"/>
      <w:b/>
      <w:bCs/>
      <w:sz w:val="20"/>
      <w:szCs w:val="20"/>
      <w:lang w:val="en-US"/>
    </w:rPr>
  </w:style>
  <w:style w:type="paragraph" w:styleId="Revision">
    <w:name w:val="Revision"/>
    <w:hidden/>
    <w:uiPriority w:val="99"/>
    <w:semiHidden/>
    <w:rsid w:val="00EE4916"/>
    <w:rPr>
      <w:rFonts w:ascii="Cambria" w:hAnsi="Cambria"/>
      <w:lang w:val="en-US"/>
    </w:rPr>
  </w:style>
  <w:style w:type="character" w:styleId="FollowedHyperlink">
    <w:name w:val="FollowedHyperlink"/>
    <w:basedOn w:val="DefaultParagraphFont"/>
    <w:uiPriority w:val="99"/>
    <w:semiHidden/>
    <w:unhideWhenUsed/>
    <w:rsid w:val="002B03F1"/>
    <w:rPr>
      <w:color w:val="954F72" w:themeColor="followedHyperlink"/>
      <w:u w:val="single"/>
    </w:rPr>
  </w:style>
  <w:style w:type="character" w:customStyle="1" w:styleId="Mention1">
    <w:name w:val="Mention1"/>
    <w:basedOn w:val="DefaultParagraphFont"/>
    <w:uiPriority w:val="99"/>
    <w:semiHidden/>
    <w:unhideWhenUsed/>
    <w:rsid w:val="00D973BF"/>
    <w:rPr>
      <w:color w:val="2B579A"/>
      <w:shd w:val="clear" w:color="auto" w:fill="E6E6E6"/>
    </w:rPr>
  </w:style>
  <w:style w:type="character" w:customStyle="1" w:styleId="im">
    <w:name w:val="im"/>
    <w:basedOn w:val="DefaultParagraphFont"/>
    <w:rsid w:val="002D7F99"/>
  </w:style>
  <w:style w:type="character" w:customStyle="1" w:styleId="4n-j">
    <w:name w:val="_4n-j"/>
    <w:basedOn w:val="DefaultParagraphFont"/>
    <w:rsid w:val="00F20596"/>
  </w:style>
  <w:style w:type="character" w:customStyle="1" w:styleId="UnresolvedMention1">
    <w:name w:val="Unresolved Mention1"/>
    <w:basedOn w:val="DefaultParagraphFont"/>
    <w:uiPriority w:val="99"/>
    <w:semiHidden/>
    <w:unhideWhenUsed/>
    <w:rsid w:val="00D50E6F"/>
    <w:rPr>
      <w:color w:val="808080"/>
      <w:shd w:val="clear" w:color="auto" w:fill="E6E6E6"/>
    </w:rPr>
  </w:style>
  <w:style w:type="character" w:customStyle="1" w:styleId="UnresolvedMention2">
    <w:name w:val="Unresolved Mention2"/>
    <w:basedOn w:val="DefaultParagraphFont"/>
    <w:uiPriority w:val="99"/>
    <w:semiHidden/>
    <w:unhideWhenUsed/>
    <w:rsid w:val="00644C5D"/>
    <w:rPr>
      <w:color w:val="808080"/>
      <w:shd w:val="clear" w:color="auto" w:fill="E6E6E6"/>
    </w:rPr>
  </w:style>
  <w:style w:type="character" w:customStyle="1" w:styleId="UnresolvedMention3">
    <w:name w:val="Unresolved Mention3"/>
    <w:basedOn w:val="DefaultParagraphFont"/>
    <w:uiPriority w:val="99"/>
    <w:semiHidden/>
    <w:unhideWhenUsed/>
    <w:rsid w:val="007135B8"/>
    <w:rPr>
      <w:color w:val="808080"/>
      <w:shd w:val="clear" w:color="auto" w:fill="E6E6E6"/>
    </w:rPr>
  </w:style>
  <w:style w:type="character" w:customStyle="1" w:styleId="Heading4Char">
    <w:name w:val="Heading 4 Char"/>
    <w:basedOn w:val="DefaultParagraphFont"/>
    <w:link w:val="Heading4"/>
    <w:uiPriority w:val="9"/>
    <w:rsid w:val="008838AD"/>
    <w:rPr>
      <w:rFonts w:asciiTheme="majorHAnsi" w:eastAsiaTheme="majorEastAsia" w:hAnsiTheme="majorHAnsi" w:cstheme="majorBidi"/>
      <w:b/>
      <w:bCs/>
      <w:i/>
      <w:iCs/>
      <w:color w:val="5B9BD5" w:themeColor="accent1"/>
      <w:lang w:val="en-US"/>
    </w:rPr>
  </w:style>
  <w:style w:type="character" w:styleId="UnresolvedMention">
    <w:name w:val="Unresolved Mention"/>
    <w:basedOn w:val="DefaultParagraphFont"/>
    <w:uiPriority w:val="99"/>
    <w:semiHidden/>
    <w:unhideWhenUsed/>
    <w:rsid w:val="00783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39830">
      <w:bodyDiv w:val="1"/>
      <w:marLeft w:val="0"/>
      <w:marRight w:val="0"/>
      <w:marTop w:val="0"/>
      <w:marBottom w:val="0"/>
      <w:divBdr>
        <w:top w:val="none" w:sz="0" w:space="0" w:color="auto"/>
        <w:left w:val="none" w:sz="0" w:space="0" w:color="auto"/>
        <w:bottom w:val="none" w:sz="0" w:space="0" w:color="auto"/>
        <w:right w:val="none" w:sz="0" w:space="0" w:color="auto"/>
      </w:divBdr>
      <w:divsChild>
        <w:div w:id="207712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565239">
              <w:marLeft w:val="0"/>
              <w:marRight w:val="0"/>
              <w:marTop w:val="0"/>
              <w:marBottom w:val="0"/>
              <w:divBdr>
                <w:top w:val="none" w:sz="0" w:space="0" w:color="auto"/>
                <w:left w:val="none" w:sz="0" w:space="0" w:color="auto"/>
                <w:bottom w:val="none" w:sz="0" w:space="0" w:color="auto"/>
                <w:right w:val="none" w:sz="0" w:space="0" w:color="auto"/>
              </w:divBdr>
              <w:divsChild>
                <w:div w:id="1210802322">
                  <w:marLeft w:val="0"/>
                  <w:marRight w:val="0"/>
                  <w:marTop w:val="0"/>
                  <w:marBottom w:val="0"/>
                  <w:divBdr>
                    <w:top w:val="none" w:sz="0" w:space="0" w:color="auto"/>
                    <w:left w:val="none" w:sz="0" w:space="0" w:color="auto"/>
                    <w:bottom w:val="none" w:sz="0" w:space="0" w:color="auto"/>
                    <w:right w:val="none" w:sz="0" w:space="0" w:color="auto"/>
                  </w:divBdr>
                  <w:divsChild>
                    <w:div w:id="740636224">
                      <w:marLeft w:val="0"/>
                      <w:marRight w:val="0"/>
                      <w:marTop w:val="0"/>
                      <w:marBottom w:val="0"/>
                      <w:divBdr>
                        <w:top w:val="none" w:sz="0" w:space="0" w:color="auto"/>
                        <w:left w:val="none" w:sz="0" w:space="0" w:color="auto"/>
                        <w:bottom w:val="none" w:sz="0" w:space="0" w:color="auto"/>
                        <w:right w:val="none" w:sz="0" w:space="0" w:color="auto"/>
                      </w:divBdr>
                      <w:divsChild>
                        <w:div w:id="776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028319">
      <w:bodyDiv w:val="1"/>
      <w:marLeft w:val="0"/>
      <w:marRight w:val="0"/>
      <w:marTop w:val="0"/>
      <w:marBottom w:val="0"/>
      <w:divBdr>
        <w:top w:val="none" w:sz="0" w:space="0" w:color="auto"/>
        <w:left w:val="none" w:sz="0" w:space="0" w:color="auto"/>
        <w:bottom w:val="none" w:sz="0" w:space="0" w:color="auto"/>
        <w:right w:val="none" w:sz="0" w:space="0" w:color="auto"/>
      </w:divBdr>
      <w:divsChild>
        <w:div w:id="752163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649030">
              <w:marLeft w:val="0"/>
              <w:marRight w:val="0"/>
              <w:marTop w:val="0"/>
              <w:marBottom w:val="0"/>
              <w:divBdr>
                <w:top w:val="none" w:sz="0" w:space="0" w:color="auto"/>
                <w:left w:val="none" w:sz="0" w:space="0" w:color="auto"/>
                <w:bottom w:val="none" w:sz="0" w:space="0" w:color="auto"/>
                <w:right w:val="none" w:sz="0" w:space="0" w:color="auto"/>
              </w:divBdr>
              <w:divsChild>
                <w:div w:id="332923952">
                  <w:marLeft w:val="0"/>
                  <w:marRight w:val="0"/>
                  <w:marTop w:val="0"/>
                  <w:marBottom w:val="0"/>
                  <w:divBdr>
                    <w:top w:val="none" w:sz="0" w:space="0" w:color="auto"/>
                    <w:left w:val="none" w:sz="0" w:space="0" w:color="auto"/>
                    <w:bottom w:val="none" w:sz="0" w:space="0" w:color="auto"/>
                    <w:right w:val="none" w:sz="0" w:space="0" w:color="auto"/>
                  </w:divBdr>
                  <w:divsChild>
                    <w:div w:id="56977392">
                      <w:marLeft w:val="0"/>
                      <w:marRight w:val="0"/>
                      <w:marTop w:val="0"/>
                      <w:marBottom w:val="0"/>
                      <w:divBdr>
                        <w:top w:val="none" w:sz="0" w:space="0" w:color="auto"/>
                        <w:left w:val="none" w:sz="0" w:space="0" w:color="auto"/>
                        <w:bottom w:val="none" w:sz="0" w:space="0" w:color="auto"/>
                        <w:right w:val="none" w:sz="0" w:space="0" w:color="auto"/>
                      </w:divBdr>
                      <w:divsChild>
                        <w:div w:id="19349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6416">
      <w:bodyDiv w:val="1"/>
      <w:marLeft w:val="0"/>
      <w:marRight w:val="0"/>
      <w:marTop w:val="0"/>
      <w:marBottom w:val="0"/>
      <w:divBdr>
        <w:top w:val="none" w:sz="0" w:space="0" w:color="auto"/>
        <w:left w:val="none" w:sz="0" w:space="0" w:color="auto"/>
        <w:bottom w:val="none" w:sz="0" w:space="0" w:color="auto"/>
        <w:right w:val="none" w:sz="0" w:space="0" w:color="auto"/>
      </w:divBdr>
    </w:div>
    <w:div w:id="990788720">
      <w:bodyDiv w:val="1"/>
      <w:marLeft w:val="0"/>
      <w:marRight w:val="0"/>
      <w:marTop w:val="0"/>
      <w:marBottom w:val="0"/>
      <w:divBdr>
        <w:top w:val="none" w:sz="0" w:space="0" w:color="auto"/>
        <w:left w:val="none" w:sz="0" w:space="0" w:color="auto"/>
        <w:bottom w:val="none" w:sz="0" w:space="0" w:color="auto"/>
        <w:right w:val="none" w:sz="0" w:space="0" w:color="auto"/>
      </w:divBdr>
      <w:divsChild>
        <w:div w:id="525367368">
          <w:marLeft w:val="0"/>
          <w:marRight w:val="0"/>
          <w:marTop w:val="0"/>
          <w:marBottom w:val="0"/>
          <w:divBdr>
            <w:top w:val="none" w:sz="0" w:space="0" w:color="auto"/>
            <w:left w:val="none" w:sz="0" w:space="0" w:color="auto"/>
            <w:bottom w:val="none" w:sz="0" w:space="0" w:color="auto"/>
            <w:right w:val="none" w:sz="0" w:space="0" w:color="auto"/>
          </w:divBdr>
        </w:div>
        <w:div w:id="366443943">
          <w:marLeft w:val="0"/>
          <w:marRight w:val="0"/>
          <w:marTop w:val="0"/>
          <w:marBottom w:val="0"/>
          <w:divBdr>
            <w:top w:val="none" w:sz="0" w:space="0" w:color="auto"/>
            <w:left w:val="none" w:sz="0" w:space="0" w:color="auto"/>
            <w:bottom w:val="none" w:sz="0" w:space="0" w:color="auto"/>
            <w:right w:val="none" w:sz="0" w:space="0" w:color="auto"/>
          </w:divBdr>
        </w:div>
        <w:div w:id="459225230">
          <w:marLeft w:val="0"/>
          <w:marRight w:val="0"/>
          <w:marTop w:val="0"/>
          <w:marBottom w:val="0"/>
          <w:divBdr>
            <w:top w:val="none" w:sz="0" w:space="0" w:color="auto"/>
            <w:left w:val="none" w:sz="0" w:space="0" w:color="auto"/>
            <w:bottom w:val="none" w:sz="0" w:space="0" w:color="auto"/>
            <w:right w:val="none" w:sz="0" w:space="0" w:color="auto"/>
          </w:divBdr>
        </w:div>
      </w:divsChild>
    </w:div>
    <w:div w:id="1229073745">
      <w:bodyDiv w:val="1"/>
      <w:marLeft w:val="0"/>
      <w:marRight w:val="0"/>
      <w:marTop w:val="0"/>
      <w:marBottom w:val="0"/>
      <w:divBdr>
        <w:top w:val="none" w:sz="0" w:space="0" w:color="auto"/>
        <w:left w:val="none" w:sz="0" w:space="0" w:color="auto"/>
        <w:bottom w:val="none" w:sz="0" w:space="0" w:color="auto"/>
        <w:right w:val="none" w:sz="0" w:space="0" w:color="auto"/>
      </w:divBdr>
    </w:div>
    <w:div w:id="1294405995">
      <w:bodyDiv w:val="1"/>
      <w:marLeft w:val="0"/>
      <w:marRight w:val="0"/>
      <w:marTop w:val="0"/>
      <w:marBottom w:val="0"/>
      <w:divBdr>
        <w:top w:val="none" w:sz="0" w:space="0" w:color="auto"/>
        <w:left w:val="none" w:sz="0" w:space="0" w:color="auto"/>
        <w:bottom w:val="none" w:sz="0" w:space="0" w:color="auto"/>
        <w:right w:val="none" w:sz="0" w:space="0" w:color="auto"/>
      </w:divBdr>
    </w:div>
    <w:div w:id="1325551412">
      <w:bodyDiv w:val="1"/>
      <w:marLeft w:val="0"/>
      <w:marRight w:val="0"/>
      <w:marTop w:val="0"/>
      <w:marBottom w:val="0"/>
      <w:divBdr>
        <w:top w:val="none" w:sz="0" w:space="0" w:color="auto"/>
        <w:left w:val="none" w:sz="0" w:space="0" w:color="auto"/>
        <w:bottom w:val="none" w:sz="0" w:space="0" w:color="auto"/>
        <w:right w:val="none" w:sz="0" w:space="0" w:color="auto"/>
      </w:divBdr>
      <w:divsChild>
        <w:div w:id="182315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458495">
              <w:marLeft w:val="0"/>
              <w:marRight w:val="0"/>
              <w:marTop w:val="0"/>
              <w:marBottom w:val="0"/>
              <w:divBdr>
                <w:top w:val="none" w:sz="0" w:space="0" w:color="auto"/>
                <w:left w:val="none" w:sz="0" w:space="0" w:color="auto"/>
                <w:bottom w:val="none" w:sz="0" w:space="0" w:color="auto"/>
                <w:right w:val="none" w:sz="0" w:space="0" w:color="auto"/>
              </w:divBdr>
              <w:divsChild>
                <w:div w:id="1088886224">
                  <w:marLeft w:val="0"/>
                  <w:marRight w:val="0"/>
                  <w:marTop w:val="0"/>
                  <w:marBottom w:val="0"/>
                  <w:divBdr>
                    <w:top w:val="none" w:sz="0" w:space="0" w:color="auto"/>
                    <w:left w:val="none" w:sz="0" w:space="0" w:color="auto"/>
                    <w:bottom w:val="none" w:sz="0" w:space="0" w:color="auto"/>
                    <w:right w:val="none" w:sz="0" w:space="0" w:color="auto"/>
                  </w:divBdr>
                  <w:divsChild>
                    <w:div w:id="1031761075">
                      <w:marLeft w:val="0"/>
                      <w:marRight w:val="0"/>
                      <w:marTop w:val="0"/>
                      <w:marBottom w:val="0"/>
                      <w:divBdr>
                        <w:top w:val="none" w:sz="0" w:space="0" w:color="auto"/>
                        <w:left w:val="none" w:sz="0" w:space="0" w:color="auto"/>
                        <w:bottom w:val="none" w:sz="0" w:space="0" w:color="auto"/>
                        <w:right w:val="none" w:sz="0" w:space="0" w:color="auto"/>
                      </w:divBdr>
                      <w:divsChild>
                        <w:div w:id="7416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245441">
      <w:bodyDiv w:val="1"/>
      <w:marLeft w:val="0"/>
      <w:marRight w:val="0"/>
      <w:marTop w:val="0"/>
      <w:marBottom w:val="0"/>
      <w:divBdr>
        <w:top w:val="none" w:sz="0" w:space="0" w:color="auto"/>
        <w:left w:val="none" w:sz="0" w:space="0" w:color="auto"/>
        <w:bottom w:val="none" w:sz="0" w:space="0" w:color="auto"/>
        <w:right w:val="none" w:sz="0" w:space="0" w:color="auto"/>
      </w:divBdr>
    </w:div>
    <w:div w:id="1901208789">
      <w:bodyDiv w:val="1"/>
      <w:marLeft w:val="0"/>
      <w:marRight w:val="0"/>
      <w:marTop w:val="0"/>
      <w:marBottom w:val="0"/>
      <w:divBdr>
        <w:top w:val="none" w:sz="0" w:space="0" w:color="auto"/>
        <w:left w:val="none" w:sz="0" w:space="0" w:color="auto"/>
        <w:bottom w:val="none" w:sz="0" w:space="0" w:color="auto"/>
        <w:right w:val="none" w:sz="0" w:space="0" w:color="auto"/>
      </w:divBdr>
      <w:divsChild>
        <w:div w:id="201618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26947">
              <w:marLeft w:val="0"/>
              <w:marRight w:val="0"/>
              <w:marTop w:val="0"/>
              <w:marBottom w:val="0"/>
              <w:divBdr>
                <w:top w:val="none" w:sz="0" w:space="0" w:color="auto"/>
                <w:left w:val="none" w:sz="0" w:space="0" w:color="auto"/>
                <w:bottom w:val="none" w:sz="0" w:space="0" w:color="auto"/>
                <w:right w:val="none" w:sz="0" w:space="0" w:color="auto"/>
              </w:divBdr>
              <w:divsChild>
                <w:div w:id="1640332700">
                  <w:marLeft w:val="0"/>
                  <w:marRight w:val="0"/>
                  <w:marTop w:val="0"/>
                  <w:marBottom w:val="0"/>
                  <w:divBdr>
                    <w:top w:val="none" w:sz="0" w:space="0" w:color="auto"/>
                    <w:left w:val="none" w:sz="0" w:space="0" w:color="auto"/>
                    <w:bottom w:val="none" w:sz="0" w:space="0" w:color="auto"/>
                    <w:right w:val="none" w:sz="0" w:space="0" w:color="auto"/>
                  </w:divBdr>
                  <w:divsChild>
                    <w:div w:id="1661813373">
                      <w:marLeft w:val="0"/>
                      <w:marRight w:val="0"/>
                      <w:marTop w:val="0"/>
                      <w:marBottom w:val="0"/>
                      <w:divBdr>
                        <w:top w:val="none" w:sz="0" w:space="0" w:color="auto"/>
                        <w:left w:val="none" w:sz="0" w:space="0" w:color="auto"/>
                        <w:bottom w:val="none" w:sz="0" w:space="0" w:color="auto"/>
                        <w:right w:val="none" w:sz="0" w:space="0" w:color="auto"/>
                      </w:divBdr>
                      <w:divsChild>
                        <w:div w:id="822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47288">
      <w:bodyDiv w:val="1"/>
      <w:marLeft w:val="0"/>
      <w:marRight w:val="0"/>
      <w:marTop w:val="0"/>
      <w:marBottom w:val="0"/>
      <w:divBdr>
        <w:top w:val="none" w:sz="0" w:space="0" w:color="auto"/>
        <w:left w:val="none" w:sz="0" w:space="0" w:color="auto"/>
        <w:bottom w:val="none" w:sz="0" w:space="0" w:color="auto"/>
        <w:right w:val="none" w:sz="0" w:space="0" w:color="auto"/>
      </w:divBdr>
    </w:div>
    <w:div w:id="1959606482">
      <w:bodyDiv w:val="1"/>
      <w:marLeft w:val="0"/>
      <w:marRight w:val="0"/>
      <w:marTop w:val="0"/>
      <w:marBottom w:val="0"/>
      <w:divBdr>
        <w:top w:val="none" w:sz="0" w:space="0" w:color="auto"/>
        <w:left w:val="none" w:sz="0" w:space="0" w:color="auto"/>
        <w:bottom w:val="none" w:sz="0" w:space="0" w:color="auto"/>
        <w:right w:val="none" w:sz="0" w:space="0" w:color="auto"/>
      </w:divBdr>
    </w:div>
    <w:div w:id="2050061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3647-A36F-4F3D-A91D-5135477A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Knight</dc:creator>
  <cp:lastModifiedBy>Courtney Lahue</cp:lastModifiedBy>
  <cp:revision>76</cp:revision>
  <dcterms:created xsi:type="dcterms:W3CDTF">2019-07-14T16:12:00Z</dcterms:created>
  <dcterms:modified xsi:type="dcterms:W3CDTF">2020-03-07T23:13:00Z</dcterms:modified>
</cp:coreProperties>
</file>